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122E" w14:textId="04EA6459" w:rsidR="00BA12EB" w:rsidRDefault="00B20B1F" w:rsidP="00BA12EB">
      <w:pPr>
        <w:pStyle w:val="Heading1"/>
      </w:pPr>
      <w:r w:rsidRPr="00B20B1F">
        <w:t>The decisions and processes involved in a systematic search strategy: a hierarchical framework</w:t>
      </w:r>
    </w:p>
    <w:p w14:paraId="6CBC8BDE" w14:textId="52B968EC" w:rsidR="00BA12EB" w:rsidRPr="00BA12EB" w:rsidRDefault="00C7192C" w:rsidP="00BA12EB">
      <w:pPr>
        <w:pStyle w:val="Heading2"/>
      </w:pPr>
      <w:r w:rsidRPr="00C7192C">
        <w:t xml:space="preserve">Justin Michael Clark; Elaine </w:t>
      </w:r>
      <w:proofErr w:type="spellStart"/>
      <w:r w:rsidRPr="00C7192C">
        <w:t>Beller</w:t>
      </w:r>
      <w:proofErr w:type="spellEnd"/>
      <w:r w:rsidRPr="00C7192C">
        <w:t xml:space="preserve">; Paul </w:t>
      </w:r>
      <w:proofErr w:type="spellStart"/>
      <w:r w:rsidRPr="00C7192C">
        <w:t>Glasziou</w:t>
      </w:r>
      <w:proofErr w:type="spellEnd"/>
      <w:r w:rsidRPr="00C7192C">
        <w:t>; Sharon Sanders</w:t>
      </w:r>
    </w:p>
    <w:p w14:paraId="6DD3CDEA" w14:textId="1C45C031" w:rsidR="00CB414D" w:rsidRDefault="00CB414D"/>
    <w:p w14:paraId="2C5BD497" w14:textId="540CA507" w:rsidR="00BA12EB" w:rsidRPr="00464BC4" w:rsidRDefault="00BA12EB" w:rsidP="00BA12EB">
      <w:pPr>
        <w:pStyle w:val="Heading3"/>
      </w:pPr>
      <w:r w:rsidRPr="00463E27">
        <w:t>APPENDIX</w:t>
      </w:r>
      <w:r w:rsidR="00AD6701">
        <w:t xml:space="preserve"> </w:t>
      </w:r>
      <w:r w:rsidR="00C63EE7">
        <w:t>A</w:t>
      </w:r>
    </w:p>
    <w:p w14:paraId="59F7807E" w14:textId="34FD937B" w:rsidR="00BA12EB" w:rsidRDefault="00077C34" w:rsidP="00BA12EB">
      <w:pPr>
        <w:pStyle w:val="Heading3"/>
      </w:pPr>
      <w:r w:rsidRPr="00077C34">
        <w:t>Search strategies to identify decisions or processes used to conduct a systematic search strategy</w:t>
      </w:r>
    </w:p>
    <w:p w14:paraId="0F2DA963" w14:textId="16FD6D1D" w:rsidR="00CB4E6C" w:rsidRDefault="00CB4E6C" w:rsidP="007B4F86"/>
    <w:p w14:paraId="547A1685" w14:textId="7F0FAF98" w:rsidR="00C8748A" w:rsidRPr="00A470BE" w:rsidRDefault="00C8748A" w:rsidP="00C8748A">
      <w:pPr>
        <w:rPr>
          <w:b/>
          <w:bCs/>
        </w:rPr>
      </w:pPr>
      <w:r w:rsidRPr="00A470BE">
        <w:rPr>
          <w:b/>
          <w:bCs/>
        </w:rPr>
        <w:t xml:space="preserve">PubMed search date: </w:t>
      </w:r>
      <w:r w:rsidR="00761D82">
        <w:rPr>
          <w:b/>
          <w:bCs/>
        </w:rPr>
        <w:t xml:space="preserve">March </w:t>
      </w:r>
      <w:r w:rsidRPr="00A470BE">
        <w:rPr>
          <w:b/>
          <w:bCs/>
        </w:rPr>
        <w:t>8</w:t>
      </w:r>
      <w:r w:rsidR="00761D82">
        <w:rPr>
          <w:b/>
          <w:bCs/>
        </w:rPr>
        <w:t xml:space="preserve">, </w:t>
      </w:r>
      <w:r w:rsidRPr="00A470BE">
        <w:rPr>
          <w:b/>
          <w:bCs/>
        </w:rPr>
        <w:t>2018</w:t>
      </w:r>
    </w:p>
    <w:p w14:paraId="6ABEC40E" w14:textId="77777777" w:rsidR="00C8748A" w:rsidRDefault="00C8748A" w:rsidP="00C8748A">
      <w:r>
        <w:t>(Search[</w:t>
      </w:r>
      <w:proofErr w:type="spellStart"/>
      <w:r>
        <w:t>ti</w:t>
      </w:r>
      <w:proofErr w:type="spellEnd"/>
      <w:r>
        <w:t>] OR Searches[</w:t>
      </w:r>
      <w:proofErr w:type="spellStart"/>
      <w:r>
        <w:t>ti</w:t>
      </w:r>
      <w:proofErr w:type="spellEnd"/>
      <w:r>
        <w:t>] OR Searching[</w:t>
      </w:r>
      <w:proofErr w:type="spellStart"/>
      <w:r>
        <w:t>ti</w:t>
      </w:r>
      <w:proofErr w:type="spellEnd"/>
      <w:r>
        <w:t>] OR Searchers[</w:t>
      </w:r>
      <w:proofErr w:type="spellStart"/>
      <w:r>
        <w:t>ti</w:t>
      </w:r>
      <w:proofErr w:type="spellEnd"/>
      <w:r>
        <w:t>] OR Retrieval[</w:t>
      </w:r>
      <w:proofErr w:type="spellStart"/>
      <w:r>
        <w:t>ti</w:t>
      </w:r>
      <w:proofErr w:type="spellEnd"/>
      <w:r>
        <w:t>] OR Retrieve[</w:t>
      </w:r>
      <w:proofErr w:type="spellStart"/>
      <w:r>
        <w:t>ti</w:t>
      </w:r>
      <w:proofErr w:type="spellEnd"/>
      <w:r>
        <w:t>] OR Retrieves[</w:t>
      </w:r>
      <w:proofErr w:type="spellStart"/>
      <w:r>
        <w:t>ti</w:t>
      </w:r>
      <w:proofErr w:type="spellEnd"/>
      <w:r>
        <w:t>] OR Retrieving[</w:t>
      </w:r>
      <w:proofErr w:type="spellStart"/>
      <w:r>
        <w:t>ti</w:t>
      </w:r>
      <w:proofErr w:type="spellEnd"/>
      <w:r>
        <w:t>] OR Identify[</w:t>
      </w:r>
      <w:proofErr w:type="spellStart"/>
      <w:r>
        <w:t>ti</w:t>
      </w:r>
      <w:proofErr w:type="spellEnd"/>
      <w:r>
        <w:t>] OR Identification[</w:t>
      </w:r>
      <w:proofErr w:type="spellStart"/>
      <w:r>
        <w:t>ti</w:t>
      </w:r>
      <w:proofErr w:type="spellEnd"/>
      <w:r>
        <w:t>] OR Identifying[</w:t>
      </w:r>
      <w:proofErr w:type="spellStart"/>
      <w:r>
        <w:t>ti</w:t>
      </w:r>
      <w:proofErr w:type="spellEnd"/>
      <w:r>
        <w:t>] OR Locate[</w:t>
      </w:r>
      <w:proofErr w:type="spellStart"/>
      <w:r>
        <w:t>ti</w:t>
      </w:r>
      <w:proofErr w:type="spellEnd"/>
      <w:r>
        <w:t>] OR Locates[</w:t>
      </w:r>
      <w:proofErr w:type="spellStart"/>
      <w:r>
        <w:t>ti</w:t>
      </w:r>
      <w:proofErr w:type="spellEnd"/>
      <w:r>
        <w:t>] OR Locating[</w:t>
      </w:r>
      <w:proofErr w:type="spellStart"/>
      <w:r>
        <w:t>ti</w:t>
      </w:r>
      <w:proofErr w:type="spellEnd"/>
      <w:r>
        <w:t>] OR Find[</w:t>
      </w:r>
      <w:proofErr w:type="spellStart"/>
      <w:r>
        <w:t>ti</w:t>
      </w:r>
      <w:proofErr w:type="spellEnd"/>
      <w:r>
        <w:t>] OR Finds[</w:t>
      </w:r>
      <w:proofErr w:type="spellStart"/>
      <w:r>
        <w:t>ti</w:t>
      </w:r>
      <w:proofErr w:type="spellEnd"/>
      <w:r>
        <w:t>] OR Finding[</w:t>
      </w:r>
      <w:proofErr w:type="spellStart"/>
      <w:r>
        <w:t>ti</w:t>
      </w:r>
      <w:proofErr w:type="spellEnd"/>
      <w:r>
        <w:t>])</w:t>
      </w:r>
    </w:p>
    <w:p w14:paraId="337441D3" w14:textId="77777777" w:rsidR="00C8748A" w:rsidRDefault="00C8748A" w:rsidP="00C8748A">
      <w:r>
        <w:t>AND</w:t>
      </w:r>
    </w:p>
    <w:p w14:paraId="0E0E1558" w14:textId="221C4CC3" w:rsidR="00C8748A" w:rsidRDefault="00C8748A" w:rsidP="00C8748A">
      <w:r>
        <w:t xml:space="preserve">("Information Storage and Retrieval"[Mesh] OR "Review Literature as Topic"[Mesh] OR "Search engine"[Mesh] OR "Abstracting and Indexing as Topic"[Mesh] OR "Subject Headings"[Mesh] OR "Medical Subject Headings"[Mesh] OR "Vocabulary, Controlled"[Mesh] OR "Databases as Topic"[Mesh] OR </w:t>
      </w:r>
      <w:r w:rsidR="007B2D03">
        <w:t>"</w:t>
      </w:r>
      <w:r>
        <w:t>Study identification</w:t>
      </w:r>
      <w:r w:rsidR="007B2D03">
        <w:t xml:space="preserve">" </w:t>
      </w:r>
      <w:r>
        <w:t>[</w:t>
      </w:r>
      <w:proofErr w:type="spellStart"/>
      <w:r>
        <w:t>tiab</w:t>
      </w:r>
      <w:proofErr w:type="spellEnd"/>
      <w:r>
        <w:t xml:space="preserve">] OR </w:t>
      </w:r>
      <w:r w:rsidR="007B2D03">
        <w:t>"</w:t>
      </w:r>
      <w:r>
        <w:t>Systematic search strategy</w:t>
      </w:r>
      <w:r w:rsidR="007B2D03">
        <w:t xml:space="preserve">" </w:t>
      </w:r>
      <w:r>
        <w:t>[</w:t>
      </w:r>
      <w:proofErr w:type="spellStart"/>
      <w:r>
        <w:t>tiab</w:t>
      </w:r>
      <w:proofErr w:type="spellEnd"/>
      <w:r>
        <w:t xml:space="preserve">] OR </w:t>
      </w:r>
      <w:r w:rsidR="007B2D03">
        <w:t>"</w:t>
      </w:r>
      <w:r>
        <w:t>Search strategies</w:t>
      </w:r>
      <w:r w:rsidR="007B2D03">
        <w:t xml:space="preserve">" </w:t>
      </w:r>
      <w:r>
        <w:t>[</w:t>
      </w:r>
      <w:proofErr w:type="spellStart"/>
      <w:r>
        <w:t>tiab</w:t>
      </w:r>
      <w:proofErr w:type="spellEnd"/>
      <w:r>
        <w:t xml:space="preserve">] OR </w:t>
      </w:r>
      <w:r w:rsidR="007B2D03">
        <w:t>"</w:t>
      </w:r>
      <w:r>
        <w:t>Retrieval strategies</w:t>
      </w:r>
      <w:r w:rsidR="007B2D03">
        <w:t xml:space="preserve">" </w:t>
      </w:r>
      <w:r>
        <w:t>[</w:t>
      </w:r>
      <w:proofErr w:type="spellStart"/>
      <w:r>
        <w:t>tiab</w:t>
      </w:r>
      <w:proofErr w:type="spellEnd"/>
      <w:r>
        <w:t xml:space="preserve">] OR </w:t>
      </w:r>
      <w:r w:rsidR="007B2D03">
        <w:t>"</w:t>
      </w:r>
      <w:r>
        <w:t>Retrieval strategies</w:t>
      </w:r>
      <w:r w:rsidR="007B2D03">
        <w:t xml:space="preserve">" </w:t>
      </w:r>
      <w:r>
        <w:t>[</w:t>
      </w:r>
      <w:proofErr w:type="spellStart"/>
      <w:r>
        <w:t>tiab</w:t>
      </w:r>
      <w:proofErr w:type="spellEnd"/>
      <w:r>
        <w:t xml:space="preserve">] OR </w:t>
      </w:r>
      <w:r w:rsidR="007B2D03">
        <w:t>"</w:t>
      </w:r>
      <w:r>
        <w:t>Search methods</w:t>
      </w:r>
      <w:r w:rsidR="007B2D03">
        <w:t xml:space="preserve">" </w:t>
      </w:r>
      <w:r>
        <w:t>[</w:t>
      </w:r>
      <w:proofErr w:type="spellStart"/>
      <w:r>
        <w:t>tiab</w:t>
      </w:r>
      <w:proofErr w:type="spellEnd"/>
      <w:r>
        <w:t>])</w:t>
      </w:r>
    </w:p>
    <w:p w14:paraId="4D5594B4" w14:textId="77777777" w:rsidR="00C8748A" w:rsidRDefault="00C8748A" w:rsidP="00C8748A">
      <w:r>
        <w:t>AND</w:t>
      </w:r>
    </w:p>
    <w:p w14:paraId="67369F05" w14:textId="1A41198C" w:rsidR="00C8748A" w:rsidRDefault="00C8748A" w:rsidP="00C8748A">
      <w:r>
        <w:t>(MEDLINE[Mesh] OR PubMed[Mesh] OR Databases, Bibliographic[Mesh] OR Review[</w:t>
      </w:r>
      <w:proofErr w:type="spellStart"/>
      <w:r>
        <w:t>tiab</w:t>
      </w:r>
      <w:proofErr w:type="spellEnd"/>
      <w:r>
        <w:t>] OR Reviews[</w:t>
      </w:r>
      <w:proofErr w:type="spellStart"/>
      <w:r>
        <w:t>tiab</w:t>
      </w:r>
      <w:proofErr w:type="spellEnd"/>
      <w:r>
        <w:t xml:space="preserve">] OR </w:t>
      </w:r>
      <w:r w:rsidR="007B2D03">
        <w:t>"</w:t>
      </w:r>
      <w:r>
        <w:t>Clinical practice guideline</w:t>
      </w:r>
      <w:r w:rsidR="007B2D03">
        <w:t xml:space="preserve">" </w:t>
      </w:r>
      <w:r>
        <w:t>[</w:t>
      </w:r>
      <w:proofErr w:type="spellStart"/>
      <w:r>
        <w:t>tiab</w:t>
      </w:r>
      <w:proofErr w:type="spellEnd"/>
      <w:r>
        <w:t xml:space="preserve">] OR </w:t>
      </w:r>
      <w:r w:rsidR="007B2D03">
        <w:t>"</w:t>
      </w:r>
      <w:r>
        <w:t>Clinical practice guidelines</w:t>
      </w:r>
      <w:r w:rsidR="007B2D03">
        <w:t xml:space="preserve">" </w:t>
      </w:r>
      <w:r>
        <w:t>[</w:t>
      </w:r>
      <w:proofErr w:type="spellStart"/>
      <w:r>
        <w:t>tiab</w:t>
      </w:r>
      <w:proofErr w:type="spellEnd"/>
      <w:r>
        <w:t>] OR CPG[</w:t>
      </w:r>
      <w:proofErr w:type="spellStart"/>
      <w:r>
        <w:t>tiab</w:t>
      </w:r>
      <w:proofErr w:type="spellEnd"/>
      <w:r>
        <w:t>] OR CPGs[</w:t>
      </w:r>
      <w:proofErr w:type="spellStart"/>
      <w:r>
        <w:t>tiab</w:t>
      </w:r>
      <w:proofErr w:type="spellEnd"/>
      <w:r>
        <w:t xml:space="preserve">] OR </w:t>
      </w:r>
      <w:r w:rsidR="007B2D03">
        <w:t>"</w:t>
      </w:r>
      <w:r>
        <w:t>Health technology assessment</w:t>
      </w:r>
      <w:r w:rsidR="007B2D03">
        <w:t xml:space="preserve">" </w:t>
      </w:r>
      <w:r>
        <w:t>[</w:t>
      </w:r>
      <w:proofErr w:type="spellStart"/>
      <w:r>
        <w:t>tiab</w:t>
      </w:r>
      <w:proofErr w:type="spellEnd"/>
      <w:r>
        <w:t xml:space="preserve">] OR </w:t>
      </w:r>
      <w:r w:rsidR="007B2D03">
        <w:t>"</w:t>
      </w:r>
      <w:r>
        <w:t>Health technology assessments</w:t>
      </w:r>
      <w:r w:rsidR="007B2D03">
        <w:t xml:space="preserve">" </w:t>
      </w:r>
      <w:r>
        <w:t>[</w:t>
      </w:r>
      <w:proofErr w:type="spellStart"/>
      <w:r>
        <w:t>tiab</w:t>
      </w:r>
      <w:proofErr w:type="spellEnd"/>
      <w:r>
        <w:t>] OR HTA[</w:t>
      </w:r>
      <w:proofErr w:type="spellStart"/>
      <w:r>
        <w:t>tiab</w:t>
      </w:r>
      <w:proofErr w:type="spellEnd"/>
      <w:r>
        <w:t>] OR HTAs[</w:t>
      </w:r>
      <w:proofErr w:type="spellStart"/>
      <w:r>
        <w:t>tiab</w:t>
      </w:r>
      <w:proofErr w:type="spellEnd"/>
      <w:r>
        <w:t xml:space="preserve">] OR </w:t>
      </w:r>
      <w:r w:rsidR="007B2D03">
        <w:t>"</w:t>
      </w:r>
      <w:r>
        <w:t>Meta analysis</w:t>
      </w:r>
      <w:r w:rsidR="007B2D03">
        <w:t>"</w:t>
      </w:r>
      <w:r>
        <w:t xml:space="preserve"> OR </w:t>
      </w:r>
      <w:r w:rsidR="007B2D03">
        <w:t>"</w:t>
      </w:r>
      <w:r>
        <w:t>Meta-analysis</w:t>
      </w:r>
      <w:r w:rsidR="007B2D03">
        <w:t xml:space="preserve">" </w:t>
      </w:r>
      <w:r>
        <w:t>[</w:t>
      </w:r>
      <w:proofErr w:type="spellStart"/>
      <w:r>
        <w:t>tiab</w:t>
      </w:r>
      <w:proofErr w:type="spellEnd"/>
      <w:r>
        <w:t>] OR Cochrane[</w:t>
      </w:r>
      <w:proofErr w:type="spellStart"/>
      <w:r>
        <w:t>tiab</w:t>
      </w:r>
      <w:proofErr w:type="spellEnd"/>
      <w:r>
        <w:t>] OR PubMed[</w:t>
      </w:r>
      <w:proofErr w:type="spellStart"/>
      <w:r>
        <w:t>tiab</w:t>
      </w:r>
      <w:proofErr w:type="spellEnd"/>
      <w:r>
        <w:t>] OR Medline[</w:t>
      </w:r>
      <w:proofErr w:type="spellStart"/>
      <w:r>
        <w:t>tiab</w:t>
      </w:r>
      <w:proofErr w:type="spellEnd"/>
      <w:r>
        <w:t>] OR Embase[</w:t>
      </w:r>
      <w:proofErr w:type="spellStart"/>
      <w:r>
        <w:t>tiab</w:t>
      </w:r>
      <w:proofErr w:type="spellEnd"/>
      <w:r>
        <w:t>])</w:t>
      </w:r>
    </w:p>
    <w:p w14:paraId="744F960F" w14:textId="77777777" w:rsidR="000E1503" w:rsidRDefault="00C8748A" w:rsidP="00C8748A">
      <w:r>
        <w:t>NOT</w:t>
      </w:r>
    </w:p>
    <w:p w14:paraId="75F7DDD3" w14:textId="2BF1BF96" w:rsidR="00C8748A" w:rsidRDefault="00C8748A" w:rsidP="00C8748A">
      <w:r>
        <w:t>("Data Compression"[Mesh] OR "Molecular Sequence Data"[Mesh] OR molecular[</w:t>
      </w:r>
      <w:proofErr w:type="spellStart"/>
      <w:r>
        <w:t>tiab</w:t>
      </w:r>
      <w:proofErr w:type="spellEnd"/>
      <w:r>
        <w:t>] OR DNA[</w:t>
      </w:r>
      <w:proofErr w:type="spellStart"/>
      <w:r>
        <w:t>tiab</w:t>
      </w:r>
      <w:proofErr w:type="spellEnd"/>
      <w:r>
        <w:t>] OR RNA[</w:t>
      </w:r>
      <w:proofErr w:type="spellStart"/>
      <w:r>
        <w:t>tiab</w:t>
      </w:r>
      <w:proofErr w:type="spellEnd"/>
      <w:r>
        <w:t>] OR computational[</w:t>
      </w:r>
      <w:proofErr w:type="spellStart"/>
      <w:r>
        <w:t>tiab</w:t>
      </w:r>
      <w:proofErr w:type="spellEnd"/>
      <w:r>
        <w:t>] OR genome[</w:t>
      </w:r>
      <w:proofErr w:type="spellStart"/>
      <w:r>
        <w:t>tiab</w:t>
      </w:r>
      <w:proofErr w:type="spellEnd"/>
      <w:r>
        <w:t>] OR proteomic[</w:t>
      </w:r>
      <w:proofErr w:type="spellStart"/>
      <w:r>
        <w:t>tiab</w:t>
      </w:r>
      <w:proofErr w:type="spellEnd"/>
      <w:r>
        <w:t>] OR genomic[</w:t>
      </w:r>
      <w:proofErr w:type="spellStart"/>
      <w:r>
        <w:t>tiab</w:t>
      </w:r>
      <w:proofErr w:type="spellEnd"/>
      <w:r>
        <w:t>] OR Metagenomic[</w:t>
      </w:r>
      <w:proofErr w:type="spellStart"/>
      <w:r>
        <w:t>tiab</w:t>
      </w:r>
      <w:proofErr w:type="spellEnd"/>
      <w:r>
        <w:t>] OR spectra[</w:t>
      </w:r>
      <w:proofErr w:type="spellStart"/>
      <w:r>
        <w:t>tiab</w:t>
      </w:r>
      <w:proofErr w:type="spellEnd"/>
      <w:r>
        <w:t xml:space="preserve">] OR </w:t>
      </w:r>
      <w:proofErr w:type="spellStart"/>
      <w:r>
        <w:t>spectrography</w:t>
      </w:r>
      <w:proofErr w:type="spellEnd"/>
      <w:r>
        <w:t>[</w:t>
      </w:r>
      <w:proofErr w:type="spellStart"/>
      <w:r>
        <w:t>tiab</w:t>
      </w:r>
      <w:proofErr w:type="spellEnd"/>
      <w:r>
        <w:t>] OR chromatography[</w:t>
      </w:r>
      <w:proofErr w:type="spellStart"/>
      <w:r>
        <w:t>tiab</w:t>
      </w:r>
      <w:proofErr w:type="spellEnd"/>
      <w:r>
        <w:t>] OR "Cochrane Database Syst Rev"[jour])</w:t>
      </w:r>
    </w:p>
    <w:p w14:paraId="4105DCD7" w14:textId="77777777" w:rsidR="00C8748A" w:rsidRDefault="00C8748A" w:rsidP="00C8748A"/>
    <w:p w14:paraId="18F6013E" w14:textId="4A5C84AC" w:rsidR="00C8748A" w:rsidRPr="00A470BE" w:rsidRDefault="00C8748A" w:rsidP="00C8748A">
      <w:pPr>
        <w:rPr>
          <w:b/>
          <w:bCs/>
        </w:rPr>
      </w:pPr>
      <w:r w:rsidRPr="00A470BE">
        <w:rPr>
          <w:b/>
          <w:bCs/>
        </w:rPr>
        <w:t>Library, Information Science &amp; Technology Abstracts</w:t>
      </w:r>
      <w:r w:rsidR="007B2D03">
        <w:rPr>
          <w:b/>
          <w:bCs/>
        </w:rPr>
        <w:t xml:space="preserve"> (LISTA</w:t>
      </w:r>
      <w:r w:rsidRPr="00A470BE">
        <w:rPr>
          <w:b/>
          <w:bCs/>
        </w:rPr>
        <w:t xml:space="preserve">) search date: </w:t>
      </w:r>
      <w:r w:rsidR="00761D82">
        <w:rPr>
          <w:b/>
          <w:bCs/>
        </w:rPr>
        <w:t xml:space="preserve">March </w:t>
      </w:r>
      <w:r w:rsidRPr="00A470BE">
        <w:rPr>
          <w:b/>
          <w:bCs/>
        </w:rPr>
        <w:t>8</w:t>
      </w:r>
      <w:r w:rsidR="00761D82">
        <w:rPr>
          <w:b/>
          <w:bCs/>
        </w:rPr>
        <w:t xml:space="preserve">, </w:t>
      </w:r>
      <w:r w:rsidRPr="00A470BE">
        <w:rPr>
          <w:b/>
          <w:bCs/>
        </w:rPr>
        <w:t>2018</w:t>
      </w:r>
    </w:p>
    <w:p w14:paraId="309A78E6" w14:textId="77777777" w:rsidR="00C8748A" w:rsidRDefault="00C8748A" w:rsidP="00C8748A">
      <w:r>
        <w:t>No limits, Includes: Academic Journals, Magazines, Reviews, Trade Publications, Books, Newspapers</w:t>
      </w:r>
    </w:p>
    <w:p w14:paraId="311CCD12" w14:textId="77777777" w:rsidR="00C8748A" w:rsidRDefault="00C8748A" w:rsidP="00C8748A">
      <w:r>
        <w:t>(TI Search OR TI Searches OR TI Searching OR TI Searchers OR TI Retrieval OR TI Retrieve OR TI Retrieves OR TI Retrieving OR TI Identify OR TI Identification OR TI Identifying OR TI Locate OR TI Locates OR TI Locating OR TI Find OR TI Finds OR TI Finding)</w:t>
      </w:r>
    </w:p>
    <w:p w14:paraId="38F40A40" w14:textId="77777777" w:rsidR="00C8748A" w:rsidRDefault="00C8748A" w:rsidP="00C8748A">
      <w:r>
        <w:t>AND</w:t>
      </w:r>
    </w:p>
    <w:p w14:paraId="053A0382" w14:textId="77777777" w:rsidR="00C8748A" w:rsidRDefault="00C8748A" w:rsidP="00C8748A">
      <w:r>
        <w:t xml:space="preserve">(DE "INFORMATION retrieval" OR DE "ABSTRACTING" OR DE "AUTHORITY files (Information retrieval)" OR DE "BAR codes" OR DE "BIBLIOGRAPHICAL searching" OR DE "BOOLEAN searching (Online information retrieval)" OR DE "CATALOGING" OR DE "CROSS references (Information retrieval)" OR DE "CROSS-language information retrieval" OR DE "ELECTRONIC information resource searching" OR DE "FALLOUT (Information retrieval)" OR DE "FILTERING of information" OR DE "GENOMIC information </w:t>
      </w:r>
      <w:r>
        <w:lastRenderedPageBreak/>
        <w:t>retrieval" OR DE "IMAGE retrieval" OR DE "INDEXING" OR DE "INFORMATION foraging theory" OR DE "INFORMATION services" OR DE "INFORMATION-seeking strategies" OR DE "INTERNET searching" OR DE "INVERSE document frequency" OR DE "LATENT semantic analysis" OR DE "LIBRARY research" OR DE "LINK resolvers" OR DE "METADATA harvesting" OR DE "PRECISION (Information retrieval)" OR DE "RECALL (Information retrieval)" OR DE "RELEVANCE ranking (Information science)" OR DE "SOUND retrieval" OR DE "STATISTICAL matching" OR DE "STOP words" OR DE "TEXT mining (Information retrieval)" OR DE "VECTOR-space models (Information retrieval)" OR TI "Study identification" OR AB "Study identification" OR TI "Systematic search strategy" OR AB "Systematic search strategy" OR TI "Search strategies" OR AB "Search strategies" OR TI "Retrieval strategies" OR AB "Retrieval strategies" OR TI "Retrieval strategies" OR AB "Retrieval strategies" OR TI "Search methods" OR AB "Search methods")</w:t>
      </w:r>
    </w:p>
    <w:p w14:paraId="1DA545EE" w14:textId="77777777" w:rsidR="00C8748A" w:rsidRDefault="00C8748A" w:rsidP="00C8748A">
      <w:r>
        <w:t>AND</w:t>
      </w:r>
    </w:p>
    <w:p w14:paraId="68787BAC" w14:textId="77777777" w:rsidR="00C8748A" w:rsidRDefault="00C8748A" w:rsidP="00C8748A">
      <w:r>
        <w:t>(DE "MEDLINE" OR DE "DATABASES" OR DE "ONLINE databases" OR TI Review OR AB Review OR TI Reviews OR AB Reviews OR TI "Clinical practice guideline" OR AB "Clinical practice guideline" OR TI "Clinical practice guidelines" OR AB "Clinical practice guidelines" OR TI CPG OR AB CPG OR TI CPGs OR AB CPGs OR TI "Health technology assessment" OR AB "Health technology assessment" OR TI "Health technology assessments" OR AB "Health technology assessments" OR TI HTA OR AB HTA OR TI HTAs OR AB HTAs OR "Meta analysis" OR TI Meta-analysis OR AB Meta-analysis OR TI Cochrane OR AB Cochrane OR TI PubMed OR AB PubMed OR TI Medline OR AB Medline OR TI Embase OR AB Embase)</w:t>
      </w:r>
    </w:p>
    <w:p w14:paraId="712D68DF" w14:textId="77777777" w:rsidR="00C8748A" w:rsidRDefault="00C8748A" w:rsidP="00C8748A"/>
    <w:p w14:paraId="761D28B9" w14:textId="5A5A9346" w:rsidR="00C8748A" w:rsidRPr="00A470BE" w:rsidRDefault="00C8748A" w:rsidP="00C8748A">
      <w:pPr>
        <w:rPr>
          <w:b/>
          <w:bCs/>
        </w:rPr>
      </w:pPr>
      <w:r w:rsidRPr="00A470BE">
        <w:rPr>
          <w:b/>
          <w:bCs/>
        </w:rPr>
        <w:t xml:space="preserve">Google Scholar search date: </w:t>
      </w:r>
      <w:r w:rsidR="00761D82">
        <w:rPr>
          <w:b/>
          <w:bCs/>
        </w:rPr>
        <w:t xml:space="preserve">March </w:t>
      </w:r>
      <w:r w:rsidRPr="00A470BE">
        <w:rPr>
          <w:b/>
          <w:bCs/>
        </w:rPr>
        <w:t>14</w:t>
      </w:r>
      <w:r w:rsidR="00761D82">
        <w:rPr>
          <w:b/>
          <w:bCs/>
        </w:rPr>
        <w:t xml:space="preserve">, </w:t>
      </w:r>
      <w:r w:rsidRPr="00A470BE">
        <w:rPr>
          <w:b/>
          <w:bCs/>
        </w:rPr>
        <w:t>2018</w:t>
      </w:r>
    </w:p>
    <w:p w14:paraId="57B028D5" w14:textId="77777777" w:rsidR="00C8748A" w:rsidRDefault="00C8748A" w:rsidP="00C8748A">
      <w:r>
        <w:t>(</w:t>
      </w:r>
      <w:proofErr w:type="spellStart"/>
      <w:r>
        <w:t>allintitle</w:t>
      </w:r>
      <w:proofErr w:type="spellEnd"/>
      <w:r>
        <w:t>: Search OR Searches OR Searching OR Searchers OR Retrieval OR Retrieves OR Retrieving OR Identification) AND (Review OR Reviews OR "Meta analysis" OR "Meta analysis" OR Cochrane OR PubMed OR Medline OR Embase)</w:t>
      </w:r>
    </w:p>
    <w:p w14:paraId="1C1B5550" w14:textId="77777777" w:rsidR="00C8748A" w:rsidRDefault="00C8748A" w:rsidP="00C8748A"/>
    <w:p w14:paraId="5FA4A10C" w14:textId="5FD0C7A2" w:rsidR="00C8748A" w:rsidRPr="00A470BE" w:rsidRDefault="00C8748A" w:rsidP="00C8748A">
      <w:pPr>
        <w:rPr>
          <w:b/>
          <w:bCs/>
        </w:rPr>
      </w:pPr>
      <w:r w:rsidRPr="00A470BE">
        <w:rPr>
          <w:b/>
          <w:bCs/>
        </w:rPr>
        <w:t xml:space="preserve">Google search date: </w:t>
      </w:r>
      <w:r w:rsidR="00761D82">
        <w:rPr>
          <w:b/>
          <w:bCs/>
        </w:rPr>
        <w:t xml:space="preserve">March </w:t>
      </w:r>
      <w:r w:rsidRPr="00A470BE">
        <w:rPr>
          <w:b/>
          <w:bCs/>
        </w:rPr>
        <w:t>14</w:t>
      </w:r>
      <w:r w:rsidR="00761D82">
        <w:rPr>
          <w:b/>
          <w:bCs/>
        </w:rPr>
        <w:t xml:space="preserve">, </w:t>
      </w:r>
      <w:r w:rsidRPr="00A470BE">
        <w:rPr>
          <w:b/>
          <w:bCs/>
        </w:rPr>
        <w:t>2018</w:t>
      </w:r>
    </w:p>
    <w:p w14:paraId="49C33209" w14:textId="77777777" w:rsidR="00C8748A" w:rsidRDefault="00C8748A" w:rsidP="00C8748A">
      <w:r>
        <w:t>How to search for studies for a systematic review</w:t>
      </w:r>
    </w:p>
    <w:p w14:paraId="60635397" w14:textId="77777777" w:rsidR="00C8748A" w:rsidRDefault="00C8748A" w:rsidP="00C8748A">
      <w:r>
        <w:t>How to search for articles for a systematic review</w:t>
      </w:r>
    </w:p>
    <w:p w14:paraId="5D8ABD44" w14:textId="77777777" w:rsidR="00C8748A" w:rsidRDefault="00C8748A" w:rsidP="00C8748A">
      <w:r>
        <w:t>How to locate for studies for a systematic review</w:t>
      </w:r>
    </w:p>
    <w:p w14:paraId="2E8BCBBF" w14:textId="77777777" w:rsidR="00C8748A" w:rsidRDefault="00C8748A" w:rsidP="00C8748A">
      <w:r>
        <w:t>How to locate for articles for a systematic review</w:t>
      </w:r>
    </w:p>
    <w:p w14:paraId="44142365" w14:textId="77777777" w:rsidR="00C8748A" w:rsidRDefault="00C8748A" w:rsidP="00C8748A">
      <w:r>
        <w:t>How to retrieve for studies for a systematic review</w:t>
      </w:r>
    </w:p>
    <w:p w14:paraId="2765D405" w14:textId="539EBEB2" w:rsidR="00271470" w:rsidRPr="00B92618" w:rsidRDefault="00C8748A" w:rsidP="00C8748A">
      <w:r>
        <w:t>How to retrieve for articles for a systematic review</w:t>
      </w:r>
    </w:p>
    <w:p w14:paraId="24743145" w14:textId="10A7E62C" w:rsidR="00AB66AE" w:rsidRDefault="00AB66AE" w:rsidP="00271470"/>
    <w:sectPr w:rsidR="00AB66AE" w:rsidSect="00144D27">
      <w:headerReference w:type="default" r:id="rId10"/>
      <w:footerReference w:type="default" r:id="rId11"/>
      <w:pgSz w:w="12240" w:h="15840"/>
      <w:pgMar w:top="1080" w:right="1152"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6A9C1" w14:textId="77777777" w:rsidR="009C7617" w:rsidRDefault="009C7617" w:rsidP="00BA12EB">
      <w:r>
        <w:separator/>
      </w:r>
    </w:p>
  </w:endnote>
  <w:endnote w:type="continuationSeparator" w:id="0">
    <w:p w14:paraId="1C14A9AD" w14:textId="77777777" w:rsidR="009C7617" w:rsidRDefault="009C7617" w:rsidP="00BA12EB">
      <w:r>
        <w:continuationSeparator/>
      </w:r>
    </w:p>
  </w:endnote>
  <w:endnote w:type="continuationNotice" w:id="1">
    <w:p w14:paraId="1A2C5851" w14:textId="77777777" w:rsidR="009C7617" w:rsidRDefault="009C7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utura Bk BT">
    <w:altName w:val="Century Gothic"/>
    <w:charset w:val="00"/>
    <w:family w:val="swiss"/>
    <w:pitch w:val="variable"/>
    <w:sig w:usb0="00000087" w:usb1="00000000" w:usb2="00000000" w:usb3="00000000" w:csb0="0000001B"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726407"/>
      <w:docPartObj>
        <w:docPartGallery w:val="Page Numbers (Bottom of Page)"/>
        <w:docPartUnique/>
      </w:docPartObj>
    </w:sdtPr>
    <w:sdtEndPr>
      <w:rPr>
        <w:noProof/>
      </w:rPr>
    </w:sdtEndPr>
    <w:sdtContent>
      <w:p w14:paraId="71C6B533" w14:textId="77777777" w:rsidR="00CB414D" w:rsidRDefault="00CB414D" w:rsidP="004A23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8F8A" w14:textId="77777777" w:rsidR="009C7617" w:rsidRDefault="009C7617" w:rsidP="00BA12EB">
      <w:r>
        <w:separator/>
      </w:r>
    </w:p>
  </w:footnote>
  <w:footnote w:type="continuationSeparator" w:id="0">
    <w:p w14:paraId="1E407F83" w14:textId="77777777" w:rsidR="009C7617" w:rsidRDefault="009C7617" w:rsidP="00BA12EB">
      <w:r>
        <w:continuationSeparator/>
      </w:r>
    </w:p>
  </w:footnote>
  <w:footnote w:type="continuationNotice" w:id="1">
    <w:p w14:paraId="645C989E" w14:textId="77777777" w:rsidR="009C7617" w:rsidRDefault="009C7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62A3" w14:textId="49D92174" w:rsidR="00CB414D" w:rsidRDefault="00CB414D" w:rsidP="00BA12EB">
    <w:pPr>
      <w:pStyle w:val="Header"/>
      <w:tabs>
        <w:tab w:val="clear" w:pos="4680"/>
        <w:tab w:val="clear" w:pos="9360"/>
        <w:tab w:val="right" w:pos="8280"/>
      </w:tabs>
      <w:jc w:val="left"/>
    </w:pPr>
    <w:r>
      <w:rPr>
        <w:noProof/>
      </w:rPr>
      <w:drawing>
        <wp:inline distT="0" distB="0" distL="0" distR="0" wp14:anchorId="1486159E" wp14:editId="76F7FE93">
          <wp:extent cx="2400300" cy="285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285750"/>
                  </a:xfrm>
                  <a:prstGeom prst="rect">
                    <a:avLst/>
                  </a:prstGeom>
                  <a:noFill/>
                  <a:ln>
                    <a:noFill/>
                  </a:ln>
                </pic:spPr>
              </pic:pic>
            </a:graphicData>
          </a:graphic>
        </wp:inline>
      </w:drawing>
    </w:r>
    <w:r>
      <w:tab/>
    </w:r>
    <w:r>
      <w:rPr>
        <w:noProof/>
      </w:rPr>
      <w:drawing>
        <wp:inline distT="0" distB="0" distL="0" distR="0" wp14:anchorId="22EE45BD" wp14:editId="29F632B6">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2.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5739CB06" w14:textId="77777777" w:rsidR="00CB414D" w:rsidRDefault="00CB414D" w:rsidP="00BA12EB">
    <w:pPr>
      <w:pStyle w:val="Header"/>
      <w:rPr>
        <w:rFonts w:eastAsia="Verdana"/>
      </w:rPr>
    </w:pPr>
    <w:r w:rsidRPr="00D74E51">
      <w:rPr>
        <w:rFonts w:eastAsia="Verdana"/>
      </w:rPr>
      <w:t>Supplemental</w:t>
    </w:r>
    <w:r w:rsidR="00AD6701">
      <w:rPr>
        <w:rFonts w:eastAsia="Verdana"/>
      </w:rPr>
      <w:t xml:space="preserve"> </w:t>
    </w:r>
    <w:r w:rsidRPr="00D74E51">
      <w:rPr>
        <w:rFonts w:eastAsia="Verdana"/>
      </w:rPr>
      <w:t>content</w:t>
    </w:r>
    <w:r w:rsidR="00AD6701">
      <w:rPr>
        <w:rFonts w:eastAsia="Verdana"/>
      </w:rPr>
      <w:t xml:space="preserve"> </w:t>
    </w:r>
    <w:r w:rsidRPr="00D74E51">
      <w:rPr>
        <w:rFonts w:eastAsia="Verdana"/>
      </w:rPr>
      <w:t>t</w:t>
    </w:r>
    <w:r>
      <w:rPr>
        <w:rFonts w:eastAsia="Verdana"/>
      </w:rPr>
      <w:t>o</w:t>
    </w:r>
  </w:p>
  <w:p w14:paraId="5F2E8DC7" w14:textId="77777777" w:rsidR="00CB414D" w:rsidRPr="00D57EF5" w:rsidRDefault="00CB414D" w:rsidP="00BA12EB">
    <w:pPr>
      <w:pStyle w:val="Header"/>
      <w:rPr>
        <w:rFonts w:eastAsia="Verdana"/>
      </w:rPr>
    </w:pPr>
    <w:r w:rsidRPr="00D74E51">
      <w:rPr>
        <w:rFonts w:eastAsia="Verdana"/>
      </w:rPr>
      <w:t>J</w:t>
    </w:r>
    <w:r w:rsidR="00AD6701">
      <w:rPr>
        <w:rFonts w:eastAsia="Verdana"/>
      </w:rPr>
      <w:t xml:space="preserve"> </w:t>
    </w:r>
    <w:r w:rsidRPr="00D74E51">
      <w:rPr>
        <w:rFonts w:eastAsia="Verdana"/>
      </w:rPr>
      <w:t>Med</w:t>
    </w:r>
    <w:r w:rsidR="00AD6701">
      <w:rPr>
        <w:rFonts w:eastAsia="Verdana"/>
      </w:rPr>
      <w:t xml:space="preserve"> </w:t>
    </w:r>
    <w:proofErr w:type="spellStart"/>
    <w:r w:rsidRPr="00D74E51">
      <w:rPr>
        <w:rFonts w:eastAsia="Verdana"/>
      </w:rPr>
      <w:t>Lib</w:t>
    </w:r>
    <w:r>
      <w:rPr>
        <w:rFonts w:eastAsia="Verdana"/>
      </w:rPr>
      <w:t>r</w:t>
    </w:r>
    <w:proofErr w:type="spellEnd"/>
    <w:r w:rsidR="00AD6701">
      <w:rPr>
        <w:rFonts w:eastAsia="Verdana"/>
      </w:rPr>
      <w:t xml:space="preserve"> </w:t>
    </w:r>
    <w:r w:rsidRPr="00D74E51">
      <w:rPr>
        <w:rFonts w:eastAsia="Verdana"/>
      </w:rPr>
      <w:t>Assoc.</w:t>
    </w:r>
    <w:r w:rsidR="00AD6701">
      <w:rPr>
        <w:rFonts w:eastAsia="Verdana"/>
      </w:rPr>
      <w:t xml:space="preserve"> </w:t>
    </w:r>
    <w:r w:rsidR="00C7192C">
      <w:rPr>
        <w:rFonts w:eastAsia="Verdana"/>
      </w:rPr>
      <w:t>Apr</w:t>
    </w:r>
    <w:r w:rsidRPr="00D74E51">
      <w:rPr>
        <w:rFonts w:eastAsia="Verdana"/>
      </w:rPr>
      <w:t>;</w:t>
    </w:r>
    <w:r>
      <w:rPr>
        <w:rFonts w:eastAsia="Verdana"/>
      </w:rPr>
      <w:t>10</w:t>
    </w:r>
    <w:r w:rsidR="00E57D94">
      <w:rPr>
        <w:rFonts w:eastAsia="Verdana"/>
      </w:rPr>
      <w:t>9</w:t>
    </w:r>
    <w:r w:rsidRPr="00D74E51">
      <w:rPr>
        <w:rFonts w:eastAsia="Verdana"/>
      </w:rPr>
      <w:t>(</w:t>
    </w:r>
    <w:r w:rsidR="00C7192C">
      <w:rPr>
        <w:rFonts w:eastAsia="Verdana"/>
      </w:rPr>
      <w:t>2</w:t>
    </w:r>
    <w:r w:rsidRPr="00D74E51">
      <w:rPr>
        <w:rFonts w:eastAsia="Verdana"/>
      </w:rPr>
      <w:t>)</w:t>
    </w:r>
    <w:r>
      <w:rPr>
        <w:rFonts w:eastAsia="Verdana"/>
      </w:rPr>
      <w:t>:</w:t>
    </w:r>
    <w:r w:rsidRPr="00AF1A3E">
      <w:rPr>
        <w:rFonts w:eastAsia="Verdana"/>
      </w:rPr>
      <w:t>dx.doi.org/</w:t>
    </w:r>
    <w:r w:rsidRPr="0058624E">
      <w:rPr>
        <w:rFonts w:eastAsia="Verdana"/>
      </w:rPr>
      <w:t>10.5195/jmla.</w:t>
    </w:r>
    <w:r w:rsidR="00E57D94" w:rsidRPr="00E57D94">
      <w:rPr>
        <w:rFonts w:eastAsia="Verdana"/>
      </w:rPr>
      <w:t>2021.</w:t>
    </w:r>
    <w:r w:rsidR="00175FC4" w:rsidRPr="00175FC4">
      <w:t>1086</w:t>
    </w:r>
  </w:p>
  <w:p w14:paraId="1801FB04" w14:textId="77777777" w:rsidR="00CB414D" w:rsidRPr="00D31CCC" w:rsidRDefault="00CB414D" w:rsidP="00BA12EB">
    <w:pPr>
      <w:pStyle w:val="Header"/>
      <w:rPr>
        <w:rFonts w:eastAsia="Verdana"/>
        <w:lang w:val="de-DE"/>
      </w:rPr>
    </w:pPr>
    <w:r w:rsidRPr="00D31CCC">
      <w:rPr>
        <w:rFonts w:eastAsia="Verdana"/>
        <w:lang w:val="de-DE"/>
      </w:rPr>
      <w:t>www.jmla.mlanet.org</w:t>
    </w:r>
  </w:p>
  <w:p w14:paraId="1F077543" w14:textId="77777777" w:rsidR="00CB414D" w:rsidRPr="00D31CCC" w:rsidRDefault="00CB414D" w:rsidP="00BA12EB">
    <w:pPr>
      <w:pStyle w:val="Header"/>
      <w:rPr>
        <w:rFonts w:eastAsia="Verdana"/>
        <w:lang w:val="de-DE"/>
      </w:rPr>
    </w:pPr>
    <w:r w:rsidRPr="00D31CCC">
      <w:rPr>
        <w:rFonts w:eastAsia="Verdana"/>
        <w:lang w:val="de-DE"/>
      </w:rPr>
      <w:t>©</w:t>
    </w:r>
    <w:r w:rsidR="00AD6701" w:rsidRPr="00D31CCC">
      <w:rPr>
        <w:rFonts w:eastAsia="Verdana"/>
        <w:lang w:val="de-DE"/>
      </w:rPr>
      <w:t xml:space="preserve"> </w:t>
    </w:r>
    <w:r w:rsidR="00C7192C" w:rsidRPr="00D31CCC">
      <w:rPr>
        <w:rFonts w:eastAsia="Verdana"/>
        <w:lang w:val="de-DE"/>
      </w:rPr>
      <w:t xml:space="preserve">Clark, Beller, Glasziou, Sanders </w:t>
    </w:r>
    <w:r w:rsidRPr="00D31CCC">
      <w:rPr>
        <w:rFonts w:eastAsia="Verdana"/>
        <w:lang w:val="de-DE"/>
      </w:rPr>
      <w:t>202</w:t>
    </w:r>
    <w:r w:rsidR="00D66162" w:rsidRPr="00D31CCC">
      <w:rPr>
        <w:rFonts w:eastAsia="Verdana"/>
        <w:lang w:val="de-DE"/>
      </w:rPr>
      <w:t>1</w:t>
    </w:r>
  </w:p>
  <w:p w14:paraId="7C2A56A4" w14:textId="77777777" w:rsidR="00CB414D" w:rsidRPr="00D31CCC" w:rsidRDefault="00CB414D" w:rsidP="001B3963">
    <w:pPr>
      <w:pStyle w:val="Header"/>
      <w:spacing w:after="80"/>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12E"/>
    <w:multiLevelType w:val="hybridMultilevel"/>
    <w:tmpl w:val="5EF2FB6E"/>
    <w:lvl w:ilvl="0" w:tplc="CB3073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A1D50"/>
    <w:multiLevelType w:val="hybridMultilevel"/>
    <w:tmpl w:val="8B363C70"/>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F1DD5"/>
    <w:multiLevelType w:val="hybridMultilevel"/>
    <w:tmpl w:val="7D3A7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30897"/>
    <w:multiLevelType w:val="hybridMultilevel"/>
    <w:tmpl w:val="530EA72C"/>
    <w:lvl w:ilvl="0" w:tplc="CB3073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F7692"/>
    <w:multiLevelType w:val="hybridMultilevel"/>
    <w:tmpl w:val="1F684C3A"/>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127087"/>
    <w:multiLevelType w:val="hybridMultilevel"/>
    <w:tmpl w:val="8E8C2B5E"/>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7F378A"/>
    <w:multiLevelType w:val="hybridMultilevel"/>
    <w:tmpl w:val="BB6C93C2"/>
    <w:lvl w:ilvl="0" w:tplc="CB3073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E62C8B"/>
    <w:multiLevelType w:val="hybridMultilevel"/>
    <w:tmpl w:val="1DCA3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F5E86"/>
    <w:multiLevelType w:val="hybridMultilevel"/>
    <w:tmpl w:val="0A3AC79A"/>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0C1E3A"/>
    <w:multiLevelType w:val="hybridMultilevel"/>
    <w:tmpl w:val="BC2A4FDC"/>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DE757F"/>
    <w:multiLevelType w:val="hybridMultilevel"/>
    <w:tmpl w:val="D3D41BE2"/>
    <w:lvl w:ilvl="0" w:tplc="CB3073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EE0AF7"/>
    <w:multiLevelType w:val="hybridMultilevel"/>
    <w:tmpl w:val="CE5C1D0C"/>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CA6D7B"/>
    <w:multiLevelType w:val="hybridMultilevel"/>
    <w:tmpl w:val="C360B240"/>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6236F4"/>
    <w:multiLevelType w:val="hybridMultilevel"/>
    <w:tmpl w:val="B5ECB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03740"/>
    <w:multiLevelType w:val="hybridMultilevel"/>
    <w:tmpl w:val="C0C02EB8"/>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A65CDA"/>
    <w:multiLevelType w:val="hybridMultilevel"/>
    <w:tmpl w:val="B164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33A18"/>
    <w:multiLevelType w:val="hybridMultilevel"/>
    <w:tmpl w:val="F20E984E"/>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641824"/>
    <w:multiLevelType w:val="hybridMultilevel"/>
    <w:tmpl w:val="934AFB9A"/>
    <w:lvl w:ilvl="0" w:tplc="CB3073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6B2253"/>
    <w:multiLevelType w:val="hybridMultilevel"/>
    <w:tmpl w:val="1898E280"/>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F861C6"/>
    <w:multiLevelType w:val="hybridMultilevel"/>
    <w:tmpl w:val="6292D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E072FD"/>
    <w:multiLevelType w:val="hybridMultilevel"/>
    <w:tmpl w:val="33BAE680"/>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615B0A"/>
    <w:multiLevelType w:val="hybridMultilevel"/>
    <w:tmpl w:val="EEBEA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640419"/>
    <w:multiLevelType w:val="hybridMultilevel"/>
    <w:tmpl w:val="A216B3B8"/>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DB5376"/>
    <w:multiLevelType w:val="hybridMultilevel"/>
    <w:tmpl w:val="39442F18"/>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FE5677"/>
    <w:multiLevelType w:val="hybridMultilevel"/>
    <w:tmpl w:val="D878F228"/>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C07348"/>
    <w:multiLevelType w:val="hybridMultilevel"/>
    <w:tmpl w:val="9FFC1ED2"/>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12605D"/>
    <w:multiLevelType w:val="hybridMultilevel"/>
    <w:tmpl w:val="10307CB4"/>
    <w:lvl w:ilvl="0" w:tplc="CB3073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2533FC"/>
    <w:multiLevelType w:val="hybridMultilevel"/>
    <w:tmpl w:val="0C5811E2"/>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69768E"/>
    <w:multiLevelType w:val="hybridMultilevel"/>
    <w:tmpl w:val="0DCCBD9E"/>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5D75EE"/>
    <w:multiLevelType w:val="hybridMultilevel"/>
    <w:tmpl w:val="0F020CC2"/>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382EDC"/>
    <w:multiLevelType w:val="hybridMultilevel"/>
    <w:tmpl w:val="AEAA53E4"/>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C639AC"/>
    <w:multiLevelType w:val="hybridMultilevel"/>
    <w:tmpl w:val="904E9D60"/>
    <w:lvl w:ilvl="0" w:tplc="CB3073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2B5222"/>
    <w:multiLevelType w:val="hybridMultilevel"/>
    <w:tmpl w:val="5AF27B52"/>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DD66F1"/>
    <w:multiLevelType w:val="hybridMultilevel"/>
    <w:tmpl w:val="DE0E4A94"/>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7648FE"/>
    <w:multiLevelType w:val="hybridMultilevel"/>
    <w:tmpl w:val="E556ACE8"/>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E661F3"/>
    <w:multiLevelType w:val="hybridMultilevel"/>
    <w:tmpl w:val="D142462E"/>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BA4EAB"/>
    <w:multiLevelType w:val="hybridMultilevel"/>
    <w:tmpl w:val="8F6A7756"/>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1A3280"/>
    <w:multiLevelType w:val="hybridMultilevel"/>
    <w:tmpl w:val="2EB08EDC"/>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080AC7"/>
    <w:multiLevelType w:val="hybridMultilevel"/>
    <w:tmpl w:val="41B40212"/>
    <w:lvl w:ilvl="0" w:tplc="CB3073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CF121B"/>
    <w:multiLevelType w:val="hybridMultilevel"/>
    <w:tmpl w:val="8D382642"/>
    <w:lvl w:ilvl="0" w:tplc="CB3073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EF3E2B"/>
    <w:multiLevelType w:val="hybridMultilevel"/>
    <w:tmpl w:val="74A2F90E"/>
    <w:lvl w:ilvl="0" w:tplc="CB3073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9072D6"/>
    <w:multiLevelType w:val="hybridMultilevel"/>
    <w:tmpl w:val="AB0ED9D0"/>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005B79"/>
    <w:multiLevelType w:val="hybridMultilevel"/>
    <w:tmpl w:val="FB2EBF66"/>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470094"/>
    <w:multiLevelType w:val="hybridMultilevel"/>
    <w:tmpl w:val="71D69B2A"/>
    <w:lvl w:ilvl="0" w:tplc="8FE84B7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B46010D"/>
    <w:multiLevelType w:val="hybridMultilevel"/>
    <w:tmpl w:val="F920DDCE"/>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C104F5C"/>
    <w:multiLevelType w:val="hybridMultilevel"/>
    <w:tmpl w:val="824066F2"/>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B2168D"/>
    <w:multiLevelType w:val="hybridMultilevel"/>
    <w:tmpl w:val="946698D2"/>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E6296D"/>
    <w:multiLevelType w:val="hybridMultilevel"/>
    <w:tmpl w:val="06649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2A38E4"/>
    <w:multiLevelType w:val="hybridMultilevel"/>
    <w:tmpl w:val="85685EA8"/>
    <w:lvl w:ilvl="0" w:tplc="CB3073F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3"/>
  </w:num>
  <w:num w:numId="3">
    <w:abstractNumId w:val="38"/>
  </w:num>
  <w:num w:numId="4">
    <w:abstractNumId w:val="31"/>
  </w:num>
  <w:num w:numId="5">
    <w:abstractNumId w:val="39"/>
  </w:num>
  <w:num w:numId="6">
    <w:abstractNumId w:val="10"/>
  </w:num>
  <w:num w:numId="7">
    <w:abstractNumId w:val="6"/>
  </w:num>
  <w:num w:numId="8">
    <w:abstractNumId w:val="40"/>
  </w:num>
  <w:num w:numId="9">
    <w:abstractNumId w:val="17"/>
  </w:num>
  <w:num w:numId="10">
    <w:abstractNumId w:val="0"/>
  </w:num>
  <w:num w:numId="11">
    <w:abstractNumId w:val="7"/>
  </w:num>
  <w:num w:numId="12">
    <w:abstractNumId w:val="21"/>
  </w:num>
  <w:num w:numId="13">
    <w:abstractNumId w:val="26"/>
  </w:num>
  <w:num w:numId="14">
    <w:abstractNumId w:val="13"/>
  </w:num>
  <w:num w:numId="15">
    <w:abstractNumId w:val="2"/>
  </w:num>
  <w:num w:numId="16">
    <w:abstractNumId w:val="12"/>
  </w:num>
  <w:num w:numId="17">
    <w:abstractNumId w:val="29"/>
  </w:num>
  <w:num w:numId="18">
    <w:abstractNumId w:val="37"/>
  </w:num>
  <w:num w:numId="19">
    <w:abstractNumId w:val="48"/>
  </w:num>
  <w:num w:numId="20">
    <w:abstractNumId w:val="20"/>
  </w:num>
  <w:num w:numId="21">
    <w:abstractNumId w:val="25"/>
  </w:num>
  <w:num w:numId="22">
    <w:abstractNumId w:val="32"/>
  </w:num>
  <w:num w:numId="23">
    <w:abstractNumId w:val="14"/>
  </w:num>
  <w:num w:numId="24">
    <w:abstractNumId w:val="36"/>
  </w:num>
  <w:num w:numId="25">
    <w:abstractNumId w:val="9"/>
  </w:num>
  <w:num w:numId="26">
    <w:abstractNumId w:val="4"/>
  </w:num>
  <w:num w:numId="27">
    <w:abstractNumId w:val="16"/>
  </w:num>
  <w:num w:numId="28">
    <w:abstractNumId w:val="27"/>
  </w:num>
  <w:num w:numId="29">
    <w:abstractNumId w:val="28"/>
  </w:num>
  <w:num w:numId="30">
    <w:abstractNumId w:val="44"/>
  </w:num>
  <w:num w:numId="31">
    <w:abstractNumId w:val="1"/>
  </w:num>
  <w:num w:numId="32">
    <w:abstractNumId w:val="34"/>
  </w:num>
  <w:num w:numId="33">
    <w:abstractNumId w:val="42"/>
  </w:num>
  <w:num w:numId="34">
    <w:abstractNumId w:val="35"/>
  </w:num>
  <w:num w:numId="35">
    <w:abstractNumId w:val="33"/>
  </w:num>
  <w:num w:numId="36">
    <w:abstractNumId w:val="8"/>
  </w:num>
  <w:num w:numId="37">
    <w:abstractNumId w:val="45"/>
  </w:num>
  <w:num w:numId="38">
    <w:abstractNumId w:val="11"/>
  </w:num>
  <w:num w:numId="39">
    <w:abstractNumId w:val="46"/>
  </w:num>
  <w:num w:numId="40">
    <w:abstractNumId w:val="24"/>
  </w:num>
  <w:num w:numId="41">
    <w:abstractNumId w:val="18"/>
  </w:num>
  <w:num w:numId="42">
    <w:abstractNumId w:val="22"/>
  </w:num>
  <w:num w:numId="43">
    <w:abstractNumId w:val="23"/>
  </w:num>
  <w:num w:numId="44">
    <w:abstractNumId w:val="30"/>
  </w:num>
  <w:num w:numId="45">
    <w:abstractNumId w:val="5"/>
  </w:num>
  <w:num w:numId="46">
    <w:abstractNumId w:val="41"/>
  </w:num>
  <w:num w:numId="47">
    <w:abstractNumId w:val="47"/>
  </w:num>
  <w:num w:numId="48">
    <w:abstractNumId w:val="15"/>
  </w:num>
  <w:num w:numId="49">
    <w:abstractNumId w:val="4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EB"/>
    <w:rsid w:val="00006059"/>
    <w:rsid w:val="00012426"/>
    <w:rsid w:val="00015BCD"/>
    <w:rsid w:val="000201B2"/>
    <w:rsid w:val="00023652"/>
    <w:rsid w:val="000255F3"/>
    <w:rsid w:val="00031C9B"/>
    <w:rsid w:val="00037ADE"/>
    <w:rsid w:val="00041576"/>
    <w:rsid w:val="0004668F"/>
    <w:rsid w:val="000545BC"/>
    <w:rsid w:val="00054FD4"/>
    <w:rsid w:val="00063314"/>
    <w:rsid w:val="000710B3"/>
    <w:rsid w:val="0007275E"/>
    <w:rsid w:val="00073B85"/>
    <w:rsid w:val="00077C34"/>
    <w:rsid w:val="00084025"/>
    <w:rsid w:val="0009350F"/>
    <w:rsid w:val="00094F2F"/>
    <w:rsid w:val="00096997"/>
    <w:rsid w:val="000B2C57"/>
    <w:rsid w:val="000C1997"/>
    <w:rsid w:val="000C5785"/>
    <w:rsid w:val="000D53A2"/>
    <w:rsid w:val="000D6A5D"/>
    <w:rsid w:val="000E1503"/>
    <w:rsid w:val="000E71D6"/>
    <w:rsid w:val="000F428F"/>
    <w:rsid w:val="000F6D09"/>
    <w:rsid w:val="00103B0C"/>
    <w:rsid w:val="001056E7"/>
    <w:rsid w:val="001063DC"/>
    <w:rsid w:val="00121AE0"/>
    <w:rsid w:val="00121C13"/>
    <w:rsid w:val="00121F84"/>
    <w:rsid w:val="0012306C"/>
    <w:rsid w:val="00126987"/>
    <w:rsid w:val="00135683"/>
    <w:rsid w:val="00141856"/>
    <w:rsid w:val="00144D27"/>
    <w:rsid w:val="00145657"/>
    <w:rsid w:val="001661D8"/>
    <w:rsid w:val="00175FC4"/>
    <w:rsid w:val="00181D31"/>
    <w:rsid w:val="001938EA"/>
    <w:rsid w:val="001939C8"/>
    <w:rsid w:val="001A43DF"/>
    <w:rsid w:val="001B3963"/>
    <w:rsid w:val="001C2ECB"/>
    <w:rsid w:val="001C57B7"/>
    <w:rsid w:val="001D3CAF"/>
    <w:rsid w:val="001E11A4"/>
    <w:rsid w:val="001E22D5"/>
    <w:rsid w:val="00200684"/>
    <w:rsid w:val="00205EDE"/>
    <w:rsid w:val="0021634D"/>
    <w:rsid w:val="00217F47"/>
    <w:rsid w:val="002279DD"/>
    <w:rsid w:val="00232764"/>
    <w:rsid w:val="0026223F"/>
    <w:rsid w:val="00271470"/>
    <w:rsid w:val="002A4FCF"/>
    <w:rsid w:val="002B7CFC"/>
    <w:rsid w:val="002C6774"/>
    <w:rsid w:val="002D77BD"/>
    <w:rsid w:val="002F3032"/>
    <w:rsid w:val="002F7526"/>
    <w:rsid w:val="00301A23"/>
    <w:rsid w:val="00304768"/>
    <w:rsid w:val="0031147D"/>
    <w:rsid w:val="00311609"/>
    <w:rsid w:val="00315773"/>
    <w:rsid w:val="003255B1"/>
    <w:rsid w:val="00327095"/>
    <w:rsid w:val="0032728E"/>
    <w:rsid w:val="00332C7E"/>
    <w:rsid w:val="003425F0"/>
    <w:rsid w:val="00365C5D"/>
    <w:rsid w:val="00366BF4"/>
    <w:rsid w:val="0038545F"/>
    <w:rsid w:val="00390599"/>
    <w:rsid w:val="0039379D"/>
    <w:rsid w:val="00394C07"/>
    <w:rsid w:val="003A1235"/>
    <w:rsid w:val="003A2891"/>
    <w:rsid w:val="003B3025"/>
    <w:rsid w:val="003C3B71"/>
    <w:rsid w:val="003D27B9"/>
    <w:rsid w:val="003D6A6C"/>
    <w:rsid w:val="003E68B8"/>
    <w:rsid w:val="003F1D70"/>
    <w:rsid w:val="00402857"/>
    <w:rsid w:val="00402A73"/>
    <w:rsid w:val="004051B1"/>
    <w:rsid w:val="0041516B"/>
    <w:rsid w:val="00435BD1"/>
    <w:rsid w:val="00440C1D"/>
    <w:rsid w:val="0044433A"/>
    <w:rsid w:val="00467499"/>
    <w:rsid w:val="00473379"/>
    <w:rsid w:val="00485221"/>
    <w:rsid w:val="00487EEA"/>
    <w:rsid w:val="004955EB"/>
    <w:rsid w:val="004963AD"/>
    <w:rsid w:val="004978AF"/>
    <w:rsid w:val="004A23F0"/>
    <w:rsid w:val="004A5DC5"/>
    <w:rsid w:val="004A6E20"/>
    <w:rsid w:val="004B5292"/>
    <w:rsid w:val="004C167D"/>
    <w:rsid w:val="004C7FD9"/>
    <w:rsid w:val="004D107F"/>
    <w:rsid w:val="004E2ED4"/>
    <w:rsid w:val="004F4928"/>
    <w:rsid w:val="004F5339"/>
    <w:rsid w:val="00501271"/>
    <w:rsid w:val="00502EE5"/>
    <w:rsid w:val="005064FC"/>
    <w:rsid w:val="005135D4"/>
    <w:rsid w:val="00522AE3"/>
    <w:rsid w:val="00535990"/>
    <w:rsid w:val="005446C7"/>
    <w:rsid w:val="00545F82"/>
    <w:rsid w:val="00547F3E"/>
    <w:rsid w:val="00554410"/>
    <w:rsid w:val="0056591B"/>
    <w:rsid w:val="00565ED9"/>
    <w:rsid w:val="00566C55"/>
    <w:rsid w:val="00577165"/>
    <w:rsid w:val="00593AFA"/>
    <w:rsid w:val="005A54A5"/>
    <w:rsid w:val="005B5AFE"/>
    <w:rsid w:val="005D16F6"/>
    <w:rsid w:val="005D643E"/>
    <w:rsid w:val="005E625A"/>
    <w:rsid w:val="00607FFE"/>
    <w:rsid w:val="0062023C"/>
    <w:rsid w:val="00633A3B"/>
    <w:rsid w:val="00634B86"/>
    <w:rsid w:val="00653471"/>
    <w:rsid w:val="00665FF4"/>
    <w:rsid w:val="00681C2E"/>
    <w:rsid w:val="0068245A"/>
    <w:rsid w:val="00696EF6"/>
    <w:rsid w:val="006A4064"/>
    <w:rsid w:val="006D565B"/>
    <w:rsid w:val="006D59D6"/>
    <w:rsid w:val="006F0F94"/>
    <w:rsid w:val="006F1CA4"/>
    <w:rsid w:val="006F23F6"/>
    <w:rsid w:val="007018D3"/>
    <w:rsid w:val="007101CE"/>
    <w:rsid w:val="00717A2B"/>
    <w:rsid w:val="0072277D"/>
    <w:rsid w:val="00725CB9"/>
    <w:rsid w:val="00725E12"/>
    <w:rsid w:val="007334B2"/>
    <w:rsid w:val="0073519A"/>
    <w:rsid w:val="007372A6"/>
    <w:rsid w:val="0074191F"/>
    <w:rsid w:val="00751FCB"/>
    <w:rsid w:val="00757146"/>
    <w:rsid w:val="00761D82"/>
    <w:rsid w:val="0076271A"/>
    <w:rsid w:val="00765EDA"/>
    <w:rsid w:val="00774498"/>
    <w:rsid w:val="00775EF9"/>
    <w:rsid w:val="0078209D"/>
    <w:rsid w:val="00784DC4"/>
    <w:rsid w:val="00790DFC"/>
    <w:rsid w:val="007B2D03"/>
    <w:rsid w:val="007B4F86"/>
    <w:rsid w:val="007B7A57"/>
    <w:rsid w:val="007D3AD1"/>
    <w:rsid w:val="007F7D7A"/>
    <w:rsid w:val="0080682E"/>
    <w:rsid w:val="00814AF4"/>
    <w:rsid w:val="00817D86"/>
    <w:rsid w:val="00827A66"/>
    <w:rsid w:val="00832EA2"/>
    <w:rsid w:val="00834B12"/>
    <w:rsid w:val="008416C0"/>
    <w:rsid w:val="0084724B"/>
    <w:rsid w:val="0086681B"/>
    <w:rsid w:val="00867073"/>
    <w:rsid w:val="00872DB5"/>
    <w:rsid w:val="008761E6"/>
    <w:rsid w:val="00877AF8"/>
    <w:rsid w:val="008813A2"/>
    <w:rsid w:val="00893655"/>
    <w:rsid w:val="008950F4"/>
    <w:rsid w:val="008A0F1C"/>
    <w:rsid w:val="008B56E4"/>
    <w:rsid w:val="008C414B"/>
    <w:rsid w:val="008C641D"/>
    <w:rsid w:val="008D018E"/>
    <w:rsid w:val="008E011A"/>
    <w:rsid w:val="008F3589"/>
    <w:rsid w:val="008F5EF9"/>
    <w:rsid w:val="0091343B"/>
    <w:rsid w:val="00923A4A"/>
    <w:rsid w:val="0095405D"/>
    <w:rsid w:val="009720BA"/>
    <w:rsid w:val="009A0ABC"/>
    <w:rsid w:val="009A28CA"/>
    <w:rsid w:val="009A537B"/>
    <w:rsid w:val="009A5FFD"/>
    <w:rsid w:val="009A6EB9"/>
    <w:rsid w:val="009B4716"/>
    <w:rsid w:val="009B59A9"/>
    <w:rsid w:val="009C7617"/>
    <w:rsid w:val="009C7739"/>
    <w:rsid w:val="009D3E81"/>
    <w:rsid w:val="009E0B60"/>
    <w:rsid w:val="009E0FA3"/>
    <w:rsid w:val="009E21B4"/>
    <w:rsid w:val="009E7A09"/>
    <w:rsid w:val="009F0B18"/>
    <w:rsid w:val="00A002D0"/>
    <w:rsid w:val="00A10793"/>
    <w:rsid w:val="00A14A22"/>
    <w:rsid w:val="00A16497"/>
    <w:rsid w:val="00A20248"/>
    <w:rsid w:val="00A21312"/>
    <w:rsid w:val="00A245EA"/>
    <w:rsid w:val="00A326CA"/>
    <w:rsid w:val="00A428BF"/>
    <w:rsid w:val="00A470BE"/>
    <w:rsid w:val="00A63A31"/>
    <w:rsid w:val="00A84455"/>
    <w:rsid w:val="00A85E36"/>
    <w:rsid w:val="00A938D0"/>
    <w:rsid w:val="00A97C00"/>
    <w:rsid w:val="00AA311B"/>
    <w:rsid w:val="00AB214A"/>
    <w:rsid w:val="00AB4084"/>
    <w:rsid w:val="00AB66AE"/>
    <w:rsid w:val="00AD1DC3"/>
    <w:rsid w:val="00AD6701"/>
    <w:rsid w:val="00AD6841"/>
    <w:rsid w:val="00AD6B34"/>
    <w:rsid w:val="00AF03B6"/>
    <w:rsid w:val="00B01390"/>
    <w:rsid w:val="00B107F1"/>
    <w:rsid w:val="00B20B1F"/>
    <w:rsid w:val="00B2568A"/>
    <w:rsid w:val="00B37C13"/>
    <w:rsid w:val="00B37D24"/>
    <w:rsid w:val="00B37E05"/>
    <w:rsid w:val="00B40CC4"/>
    <w:rsid w:val="00B620E5"/>
    <w:rsid w:val="00B7492B"/>
    <w:rsid w:val="00B927AF"/>
    <w:rsid w:val="00B948B4"/>
    <w:rsid w:val="00B97F64"/>
    <w:rsid w:val="00BA12EB"/>
    <w:rsid w:val="00BA1CCC"/>
    <w:rsid w:val="00BB621E"/>
    <w:rsid w:val="00BC36C0"/>
    <w:rsid w:val="00BF0813"/>
    <w:rsid w:val="00BF0AD6"/>
    <w:rsid w:val="00BF37DD"/>
    <w:rsid w:val="00BF57B0"/>
    <w:rsid w:val="00C00A8E"/>
    <w:rsid w:val="00C0316D"/>
    <w:rsid w:val="00C06207"/>
    <w:rsid w:val="00C10DBD"/>
    <w:rsid w:val="00C25B74"/>
    <w:rsid w:val="00C32B4E"/>
    <w:rsid w:val="00C357D8"/>
    <w:rsid w:val="00C42E07"/>
    <w:rsid w:val="00C44A55"/>
    <w:rsid w:val="00C60758"/>
    <w:rsid w:val="00C63EE7"/>
    <w:rsid w:val="00C659C7"/>
    <w:rsid w:val="00C67B0A"/>
    <w:rsid w:val="00C7192C"/>
    <w:rsid w:val="00C71C20"/>
    <w:rsid w:val="00C74BDF"/>
    <w:rsid w:val="00C826E3"/>
    <w:rsid w:val="00C8325A"/>
    <w:rsid w:val="00C8450B"/>
    <w:rsid w:val="00C86C0C"/>
    <w:rsid w:val="00C8748A"/>
    <w:rsid w:val="00C90760"/>
    <w:rsid w:val="00C97A38"/>
    <w:rsid w:val="00CA6145"/>
    <w:rsid w:val="00CB414D"/>
    <w:rsid w:val="00CB4E6C"/>
    <w:rsid w:val="00CC10BA"/>
    <w:rsid w:val="00CC4D46"/>
    <w:rsid w:val="00CD57C9"/>
    <w:rsid w:val="00CD5CFD"/>
    <w:rsid w:val="00CE0C17"/>
    <w:rsid w:val="00CE3D74"/>
    <w:rsid w:val="00CF1009"/>
    <w:rsid w:val="00CF36E1"/>
    <w:rsid w:val="00D0197F"/>
    <w:rsid w:val="00D14CB3"/>
    <w:rsid w:val="00D15004"/>
    <w:rsid w:val="00D2368E"/>
    <w:rsid w:val="00D2426F"/>
    <w:rsid w:val="00D24C76"/>
    <w:rsid w:val="00D2670C"/>
    <w:rsid w:val="00D31CCC"/>
    <w:rsid w:val="00D32D1E"/>
    <w:rsid w:val="00D41B41"/>
    <w:rsid w:val="00D6562B"/>
    <w:rsid w:val="00D66162"/>
    <w:rsid w:val="00D706D5"/>
    <w:rsid w:val="00D7095F"/>
    <w:rsid w:val="00D77369"/>
    <w:rsid w:val="00D83065"/>
    <w:rsid w:val="00D901F4"/>
    <w:rsid w:val="00D90AF6"/>
    <w:rsid w:val="00DB52C2"/>
    <w:rsid w:val="00DD1FAD"/>
    <w:rsid w:val="00DD3835"/>
    <w:rsid w:val="00DD695D"/>
    <w:rsid w:val="00DE1703"/>
    <w:rsid w:val="00E11AB7"/>
    <w:rsid w:val="00E23104"/>
    <w:rsid w:val="00E260E6"/>
    <w:rsid w:val="00E266FA"/>
    <w:rsid w:val="00E401C7"/>
    <w:rsid w:val="00E40304"/>
    <w:rsid w:val="00E45404"/>
    <w:rsid w:val="00E4692C"/>
    <w:rsid w:val="00E5676E"/>
    <w:rsid w:val="00E57D94"/>
    <w:rsid w:val="00E67E6D"/>
    <w:rsid w:val="00E747B3"/>
    <w:rsid w:val="00E84523"/>
    <w:rsid w:val="00E86E6D"/>
    <w:rsid w:val="00EA2D33"/>
    <w:rsid w:val="00EE1192"/>
    <w:rsid w:val="00EE18E2"/>
    <w:rsid w:val="00EE5B65"/>
    <w:rsid w:val="00EE7414"/>
    <w:rsid w:val="00F12F72"/>
    <w:rsid w:val="00F155ED"/>
    <w:rsid w:val="00F2021E"/>
    <w:rsid w:val="00F254AB"/>
    <w:rsid w:val="00F37637"/>
    <w:rsid w:val="00F37CF7"/>
    <w:rsid w:val="00F432B6"/>
    <w:rsid w:val="00F67E9E"/>
    <w:rsid w:val="00F8380B"/>
    <w:rsid w:val="00FA27C5"/>
    <w:rsid w:val="00FA2B48"/>
    <w:rsid w:val="00FA7F17"/>
    <w:rsid w:val="00FB58BC"/>
    <w:rsid w:val="00FD4091"/>
    <w:rsid w:val="00FD4AFF"/>
    <w:rsid w:val="00FE6A95"/>
    <w:rsid w:val="00FF011A"/>
    <w:rsid w:val="00FF3BB0"/>
    <w:rsid w:val="4133B991"/>
    <w:rsid w:val="5E6E7BD3"/>
    <w:rsid w:val="7CD7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F06268"/>
  <w15:chartTrackingRefBased/>
  <w15:docId w15:val="{F0082C57-9FF1-4E64-A363-3325FC8E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27"/>
    <w:pPr>
      <w:spacing w:after="120" w:line="240" w:lineRule="auto"/>
    </w:pPr>
    <w:rPr>
      <w:rFonts w:ascii="Book Antiqua" w:hAnsi="Book Antiqua"/>
      <w:sz w:val="20"/>
      <w:szCs w:val="24"/>
    </w:rPr>
  </w:style>
  <w:style w:type="paragraph" w:styleId="Heading1">
    <w:name w:val="heading 1"/>
    <w:basedOn w:val="Normal"/>
    <w:next w:val="Normal"/>
    <w:link w:val="Heading1Char"/>
    <w:uiPriority w:val="9"/>
    <w:qFormat/>
    <w:rsid w:val="00790DFC"/>
    <w:pPr>
      <w:keepNext/>
      <w:keepLines/>
      <w:spacing w:before="240"/>
      <w:outlineLvl w:val="0"/>
    </w:pPr>
    <w:rPr>
      <w:rFonts w:ascii="Franklin Gothic Medium" w:eastAsiaTheme="majorEastAsia" w:hAnsi="Franklin Gothic Medium" w:cstheme="majorBidi"/>
      <w:sz w:val="28"/>
      <w:szCs w:val="32"/>
    </w:rPr>
  </w:style>
  <w:style w:type="paragraph" w:styleId="Heading2">
    <w:name w:val="heading 2"/>
    <w:basedOn w:val="Normal"/>
    <w:next w:val="Normal"/>
    <w:link w:val="Heading2Char"/>
    <w:uiPriority w:val="9"/>
    <w:unhideWhenUsed/>
    <w:qFormat/>
    <w:rsid w:val="00790DFC"/>
    <w:pPr>
      <w:keepNext/>
      <w:keepLines/>
      <w:spacing w:before="40"/>
      <w:outlineLvl w:val="1"/>
    </w:pPr>
    <w:rPr>
      <w:rFonts w:ascii="Franklin Gothic Medium" w:eastAsiaTheme="majorEastAsia" w:hAnsi="Franklin Gothic Medium" w:cstheme="majorBidi"/>
      <w:szCs w:val="26"/>
    </w:rPr>
  </w:style>
  <w:style w:type="paragraph" w:styleId="Heading3">
    <w:name w:val="heading 3"/>
    <w:basedOn w:val="Normal"/>
    <w:next w:val="Normal"/>
    <w:link w:val="Heading3Char"/>
    <w:uiPriority w:val="9"/>
    <w:semiHidden/>
    <w:unhideWhenUsed/>
    <w:qFormat/>
    <w:rsid w:val="003425F0"/>
    <w:pPr>
      <w:keepNext/>
      <w:keepLines/>
      <w:spacing w:before="40"/>
      <w:outlineLvl w:val="2"/>
    </w:pPr>
    <w:rPr>
      <w:rFonts w:ascii="Franklin Gothic Medium" w:eastAsiaTheme="majorEastAsia" w:hAnsi="Franklin Gothic Medium" w:cstheme="majorBidi"/>
      <w:b/>
    </w:rPr>
  </w:style>
  <w:style w:type="paragraph" w:styleId="Heading4">
    <w:name w:val="heading 4"/>
    <w:basedOn w:val="Normal"/>
    <w:next w:val="Normal"/>
    <w:link w:val="Heading4Char"/>
    <w:uiPriority w:val="9"/>
    <w:semiHidden/>
    <w:unhideWhenUsed/>
    <w:qFormat/>
    <w:rsid w:val="00BA12EB"/>
    <w:pPr>
      <w:keepNext/>
      <w:keepLines/>
      <w:spacing w:before="40"/>
      <w:outlineLvl w:val="3"/>
    </w:pPr>
    <w:rPr>
      <w:rFonts w:asciiTheme="majorHAnsi" w:eastAsiaTheme="majorEastAsia" w:hAnsiTheme="majorHAnsi"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A12EB"/>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34"/>
    <w:qFormat/>
    <w:rsid w:val="007B4F86"/>
    <w:pPr>
      <w:ind w:left="720"/>
    </w:pPr>
    <w:rPr>
      <w:rFonts w:cs="Times New Roman"/>
    </w:rPr>
  </w:style>
  <w:style w:type="character" w:customStyle="1" w:styleId="Heading1Char">
    <w:name w:val="Heading 1 Char"/>
    <w:basedOn w:val="DefaultParagraphFont"/>
    <w:link w:val="Heading1"/>
    <w:uiPriority w:val="9"/>
    <w:rsid w:val="00790DFC"/>
    <w:rPr>
      <w:rFonts w:ascii="Franklin Gothic Medium" w:eastAsiaTheme="majorEastAsia" w:hAnsi="Franklin Gothic Medium" w:cstheme="majorBidi"/>
      <w:sz w:val="28"/>
      <w:szCs w:val="32"/>
    </w:rPr>
  </w:style>
  <w:style w:type="character" w:customStyle="1" w:styleId="Heading2Char">
    <w:name w:val="Heading 2 Char"/>
    <w:basedOn w:val="DefaultParagraphFont"/>
    <w:link w:val="Heading2"/>
    <w:uiPriority w:val="9"/>
    <w:rsid w:val="00790DFC"/>
    <w:rPr>
      <w:rFonts w:ascii="Franklin Gothic Medium" w:eastAsiaTheme="majorEastAsia" w:hAnsi="Franklin Gothic Medium" w:cstheme="majorBidi"/>
      <w:sz w:val="20"/>
      <w:szCs w:val="26"/>
    </w:rPr>
  </w:style>
  <w:style w:type="character" w:customStyle="1" w:styleId="Heading3Char">
    <w:name w:val="Heading 3 Char"/>
    <w:basedOn w:val="DefaultParagraphFont"/>
    <w:link w:val="Heading3"/>
    <w:uiPriority w:val="9"/>
    <w:semiHidden/>
    <w:rsid w:val="003425F0"/>
    <w:rPr>
      <w:rFonts w:ascii="Franklin Gothic Medium" w:eastAsiaTheme="majorEastAsia" w:hAnsi="Franklin Gothic Medium" w:cstheme="majorBidi"/>
      <w:b/>
      <w:sz w:val="20"/>
      <w:szCs w:val="24"/>
    </w:rPr>
  </w:style>
  <w:style w:type="paragraph" w:styleId="Header">
    <w:name w:val="header"/>
    <w:basedOn w:val="Normal"/>
    <w:link w:val="HeaderChar"/>
    <w:unhideWhenUsed/>
    <w:rsid w:val="00C8748A"/>
    <w:pPr>
      <w:tabs>
        <w:tab w:val="center" w:pos="4680"/>
        <w:tab w:val="right" w:pos="9360"/>
      </w:tabs>
      <w:spacing w:after="0"/>
      <w:jc w:val="right"/>
    </w:pPr>
    <w:rPr>
      <w:rFonts w:ascii="Futura Bk BT" w:hAnsi="Futura Bk BT"/>
      <w:sz w:val="16"/>
    </w:rPr>
  </w:style>
  <w:style w:type="character" w:customStyle="1" w:styleId="HeaderChar">
    <w:name w:val="Header Char"/>
    <w:basedOn w:val="DefaultParagraphFont"/>
    <w:link w:val="Header"/>
    <w:rsid w:val="00C8748A"/>
    <w:rPr>
      <w:rFonts w:ascii="Futura Bk BT" w:hAnsi="Futura Bk BT"/>
      <w:sz w:val="16"/>
      <w:szCs w:val="24"/>
    </w:rPr>
  </w:style>
  <w:style w:type="paragraph" w:styleId="Footer">
    <w:name w:val="footer"/>
    <w:basedOn w:val="Normal"/>
    <w:link w:val="FooterChar"/>
    <w:uiPriority w:val="99"/>
    <w:unhideWhenUsed/>
    <w:rsid w:val="00BA12EB"/>
    <w:pPr>
      <w:tabs>
        <w:tab w:val="center" w:pos="4680"/>
        <w:tab w:val="right" w:pos="9360"/>
      </w:tabs>
    </w:pPr>
  </w:style>
  <w:style w:type="character" w:customStyle="1" w:styleId="FooterChar">
    <w:name w:val="Footer Char"/>
    <w:basedOn w:val="DefaultParagraphFont"/>
    <w:link w:val="Footer"/>
    <w:uiPriority w:val="99"/>
    <w:rsid w:val="00BA12EB"/>
    <w:rPr>
      <w:rFonts w:ascii="Calibri" w:hAnsi="Calibri"/>
      <w:szCs w:val="24"/>
    </w:rPr>
  </w:style>
  <w:style w:type="character" w:customStyle="1" w:styleId="doi">
    <w:name w:val="doi"/>
    <w:basedOn w:val="DefaultParagraphFont"/>
    <w:rsid w:val="00BA12EB"/>
  </w:style>
  <w:style w:type="character" w:styleId="Hyperlink">
    <w:name w:val="Hyperlink"/>
    <w:basedOn w:val="DefaultParagraphFont"/>
    <w:uiPriority w:val="99"/>
    <w:unhideWhenUsed/>
    <w:rsid w:val="00054FD4"/>
    <w:rPr>
      <w:rFonts w:ascii="Book Antiqua" w:hAnsi="Book Antiqua"/>
      <w:color w:val="595959" w:themeColor="text1" w:themeTint="A6"/>
      <w:sz w:val="20"/>
      <w:u w:val="single"/>
    </w:rPr>
  </w:style>
  <w:style w:type="paragraph" w:customStyle="1" w:styleId="Notes">
    <w:name w:val="Notes"/>
    <w:basedOn w:val="Normal"/>
    <w:link w:val="NotesChar"/>
    <w:qFormat/>
    <w:rsid w:val="00D7095F"/>
    <w:pPr>
      <w:spacing w:before="120"/>
    </w:pPr>
    <w:rPr>
      <w:rFonts w:ascii="Franklin Gothic Book" w:eastAsia="MS Gothic" w:hAnsi="Franklin Gothic Book" w:cs="Times New Roman"/>
      <w:bCs/>
      <w:color w:val="000000"/>
      <w:szCs w:val="18"/>
      <w:lang w:eastAsia="zh-TW"/>
    </w:rPr>
  </w:style>
  <w:style w:type="character" w:customStyle="1" w:styleId="NotesChar">
    <w:name w:val="Notes Char"/>
    <w:basedOn w:val="DefaultParagraphFont"/>
    <w:link w:val="Notes"/>
    <w:rsid w:val="00D7095F"/>
    <w:rPr>
      <w:rFonts w:ascii="Franklin Gothic Book" w:eastAsia="MS Gothic" w:hAnsi="Franklin Gothic Book" w:cs="Times New Roman"/>
      <w:bCs/>
      <w:color w:val="000000"/>
      <w:sz w:val="20"/>
      <w:szCs w:val="18"/>
      <w:lang w:eastAsia="zh-TW"/>
    </w:rPr>
  </w:style>
  <w:style w:type="character" w:styleId="UnresolvedMention">
    <w:name w:val="Unresolved Mention"/>
    <w:basedOn w:val="DefaultParagraphFont"/>
    <w:uiPriority w:val="99"/>
    <w:semiHidden/>
    <w:unhideWhenUsed/>
    <w:rsid w:val="00877AF8"/>
    <w:rPr>
      <w:color w:val="605E5C"/>
      <w:shd w:val="clear" w:color="auto" w:fill="E1DFDD"/>
    </w:rPr>
  </w:style>
  <w:style w:type="table" w:styleId="TableGridLight">
    <w:name w:val="Grid Table Light"/>
    <w:basedOn w:val="TableNormal"/>
    <w:uiPriority w:val="40"/>
    <w:rsid w:val="00CB4E6C"/>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E0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434619">
      <w:bodyDiv w:val="1"/>
      <w:marLeft w:val="0"/>
      <w:marRight w:val="0"/>
      <w:marTop w:val="0"/>
      <w:marBottom w:val="0"/>
      <w:divBdr>
        <w:top w:val="none" w:sz="0" w:space="0" w:color="auto"/>
        <w:left w:val="none" w:sz="0" w:space="0" w:color="auto"/>
        <w:bottom w:val="none" w:sz="0" w:space="0" w:color="auto"/>
        <w:right w:val="none" w:sz="0" w:space="0" w:color="auto"/>
      </w:divBdr>
    </w:div>
    <w:div w:id="908004366">
      <w:bodyDiv w:val="1"/>
      <w:marLeft w:val="0"/>
      <w:marRight w:val="0"/>
      <w:marTop w:val="0"/>
      <w:marBottom w:val="0"/>
      <w:divBdr>
        <w:top w:val="none" w:sz="0" w:space="0" w:color="auto"/>
        <w:left w:val="none" w:sz="0" w:space="0" w:color="auto"/>
        <w:bottom w:val="none" w:sz="0" w:space="0" w:color="auto"/>
        <w:right w:val="none" w:sz="0" w:space="0" w:color="auto"/>
      </w:divBdr>
    </w:div>
    <w:div w:id="146056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E0544D60D6284684224A3200DBAE35" ma:contentTypeVersion="12" ma:contentTypeDescription="Create a new document." ma:contentTypeScope="" ma:versionID="715ec93c25950dcb68b93fc7243dd842">
  <xsd:schema xmlns:xsd="http://www.w3.org/2001/XMLSchema" xmlns:xs="http://www.w3.org/2001/XMLSchema" xmlns:p="http://schemas.microsoft.com/office/2006/metadata/properties" xmlns:ns2="1dbb4f9a-b4d1-484a-af68-baf38016de55" xmlns:ns3="5050ce75-aed8-457a-af48-2dcb752a2620" targetNamespace="http://schemas.microsoft.com/office/2006/metadata/properties" ma:root="true" ma:fieldsID="4b5b3d7e91e9aa915a1f0ef2c7294a22" ns2:_="" ns3:_="">
    <xsd:import namespace="1dbb4f9a-b4d1-484a-af68-baf38016de55"/>
    <xsd:import namespace="5050ce75-aed8-457a-af48-2dcb752a26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4f9a-b4d1-484a-af68-baf38016d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0ce75-aed8-457a-af48-2dcb752a26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39E12-1EF7-462C-9931-BEE6F7E69A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16D89-5B41-4AB3-97A5-64282B699016}">
  <ds:schemaRefs>
    <ds:schemaRef ds:uri="http://schemas.microsoft.com/sharepoint/v3/contenttype/forms"/>
  </ds:schemaRefs>
</ds:datastoreItem>
</file>

<file path=customXml/itemProps3.xml><?xml version="1.0" encoding="utf-8"?>
<ds:datastoreItem xmlns:ds="http://schemas.openxmlformats.org/officeDocument/2006/customXml" ds:itemID="{564B2EEC-9503-42E3-8F71-C8D0CA33F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4f9a-b4d1-484a-af68-baf38016de55"/>
    <ds:schemaRef ds:uri="5050ce75-aed8-457a-af48-2dcb752a2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Talmage</dc:creator>
  <cp:keywords/>
  <dc:description/>
  <cp:lastModifiedBy>Charlene Dundek</cp:lastModifiedBy>
  <cp:revision>3</cp:revision>
  <dcterms:created xsi:type="dcterms:W3CDTF">2021-06-16T18:03:00Z</dcterms:created>
  <dcterms:modified xsi:type="dcterms:W3CDTF">2021-06-16T18:03:00Z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0x01010053E0544D60D6284684224A3200DBAE35</vt:lpwstr>
  </property>
</Properties>
</file>