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377F492C" w:rsidR="00BA12EB" w:rsidRDefault="00B20B1F" w:rsidP="00BA12EB">
      <w:pPr>
        <w:pStyle w:val="Heading1"/>
      </w:pPr>
      <w:r w:rsidRPr="00B20B1F">
        <w:t>The decisions and processes involved in a systematic search strategy: a hierarchical framework</w:t>
      </w:r>
    </w:p>
    <w:p w14:paraId="6CBC8BDE" w14:textId="52B968EC" w:rsidR="00BA12EB" w:rsidRPr="00BA12EB" w:rsidRDefault="00C7192C" w:rsidP="00BA12EB">
      <w:pPr>
        <w:pStyle w:val="Heading2"/>
      </w:pPr>
      <w:r w:rsidRPr="00C7192C">
        <w:t xml:space="preserve">Justin Michael Clark; Elaine </w:t>
      </w:r>
      <w:proofErr w:type="spellStart"/>
      <w:r w:rsidRPr="00C7192C">
        <w:t>Beller</w:t>
      </w:r>
      <w:proofErr w:type="spellEnd"/>
      <w:r w:rsidRPr="00C7192C">
        <w:t xml:space="preserve">; Paul </w:t>
      </w:r>
      <w:proofErr w:type="spellStart"/>
      <w:r w:rsidRPr="00C7192C">
        <w:t>Glasziou</w:t>
      </w:r>
      <w:proofErr w:type="spellEnd"/>
      <w:r w:rsidRPr="00C7192C">
        <w:t>; Sharon Sanders</w:t>
      </w:r>
    </w:p>
    <w:p w14:paraId="6DD3CDEA" w14:textId="1C45C031" w:rsidR="00CB414D" w:rsidRDefault="00CB414D"/>
    <w:p w14:paraId="2C5BD497" w14:textId="60B531C5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F44C18">
        <w:t>F</w:t>
      </w:r>
    </w:p>
    <w:p w14:paraId="59F7807E" w14:textId="4A8393B7" w:rsidR="00BA12EB" w:rsidRDefault="002259FE" w:rsidP="00BA12EB">
      <w:pPr>
        <w:pStyle w:val="Heading3"/>
      </w:pPr>
      <w:r w:rsidRPr="002259FE">
        <w:t>Hierarchical framework of decisions or processes that can be used to conduct a systematic search with scope notes</w:t>
      </w:r>
    </w:p>
    <w:p w14:paraId="0F2DA963" w14:textId="16FD6D1D" w:rsidR="00CB4E6C" w:rsidRDefault="00CB4E6C" w:rsidP="007B4F86"/>
    <w:tbl>
      <w:tblPr>
        <w:tblW w:w="13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087"/>
        <w:gridCol w:w="3411"/>
        <w:gridCol w:w="6570"/>
      </w:tblGrid>
      <w:tr w:rsidR="0058525F" w:rsidRPr="005D1DB5" w14:paraId="3531CCAF" w14:textId="77777777" w:rsidTr="001D020A">
        <w:trPr>
          <w:cantSplit/>
          <w:tblHeader/>
        </w:trPr>
        <w:tc>
          <w:tcPr>
            <w:tcW w:w="1702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5C4EF" w14:textId="77777777" w:rsidR="0058525F" w:rsidRPr="005D1DB5" w:rsidRDefault="0058525F" w:rsidP="005D1DB5">
            <w:pPr>
              <w:jc w:val="center"/>
              <w:rPr>
                <w:b/>
                <w:bCs/>
                <w:lang w:eastAsia="en-AU"/>
              </w:rPr>
            </w:pPr>
            <w:r w:rsidRPr="005D1DB5">
              <w:rPr>
                <w:b/>
                <w:bCs/>
                <w:lang w:eastAsia="en-AU"/>
              </w:rPr>
              <w:t>Topic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0B3A8" w14:textId="77777777" w:rsidR="0058525F" w:rsidRPr="005D1DB5" w:rsidRDefault="0058525F" w:rsidP="005D1DB5">
            <w:pPr>
              <w:jc w:val="center"/>
              <w:rPr>
                <w:b/>
                <w:bCs/>
                <w:lang w:eastAsia="en-AU"/>
              </w:rPr>
            </w:pPr>
            <w:r w:rsidRPr="005D1DB5">
              <w:rPr>
                <w:b/>
                <w:bCs/>
                <w:lang w:eastAsia="en-AU"/>
              </w:rPr>
              <w:t>Category</w:t>
            </w:r>
          </w:p>
        </w:tc>
        <w:tc>
          <w:tcPr>
            <w:tcW w:w="3411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8FBAB" w14:textId="77777777" w:rsidR="0058525F" w:rsidRPr="005D1DB5" w:rsidRDefault="0058525F" w:rsidP="005D1DB5">
            <w:pPr>
              <w:jc w:val="center"/>
              <w:rPr>
                <w:b/>
                <w:bCs/>
                <w:lang w:eastAsia="en-AU"/>
              </w:rPr>
            </w:pPr>
            <w:r w:rsidRPr="005D1DB5">
              <w:rPr>
                <w:b/>
                <w:bCs/>
                <w:lang w:eastAsia="en-AU"/>
              </w:rPr>
              <w:t>Decision or process</w:t>
            </w:r>
          </w:p>
        </w:tc>
        <w:tc>
          <w:tcPr>
            <w:tcW w:w="6570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B809D" w14:textId="77777777" w:rsidR="0058525F" w:rsidRPr="005D1DB5" w:rsidRDefault="0058525F" w:rsidP="00074109">
            <w:pPr>
              <w:ind w:left="45" w:right="135"/>
              <w:jc w:val="center"/>
              <w:rPr>
                <w:b/>
                <w:bCs/>
                <w:lang w:eastAsia="en-AU"/>
              </w:rPr>
            </w:pPr>
            <w:r w:rsidRPr="005D1DB5">
              <w:rPr>
                <w:b/>
                <w:bCs/>
                <w:lang w:eastAsia="en-AU"/>
              </w:rPr>
              <w:t>Scope note</w:t>
            </w:r>
          </w:p>
        </w:tc>
      </w:tr>
      <w:tr w:rsidR="0058525F" w:rsidRPr="003145CA" w14:paraId="36102DCD" w14:textId="77777777" w:rsidTr="00DC52FB">
        <w:trPr>
          <w:cantSplit/>
        </w:trPr>
        <w:tc>
          <w:tcPr>
            <w:tcW w:w="7200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62CE7" w14:textId="77777777" w:rsidR="0058525F" w:rsidRPr="00707110" w:rsidRDefault="0058525F" w:rsidP="0058525F">
            <w:pPr>
              <w:rPr>
                <w:rFonts w:cs="Times New Roman"/>
                <w:lang w:eastAsia="en-AU"/>
              </w:rPr>
            </w:pPr>
            <w:r w:rsidRPr="00707110">
              <w:rPr>
                <w:lang w:eastAsia="en-AU"/>
              </w:rPr>
              <w:t>1 Skill of the searcher</w:t>
            </w:r>
          </w:p>
        </w:tc>
        <w:tc>
          <w:tcPr>
            <w:tcW w:w="657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57B84" w14:textId="77777777" w:rsidR="0058525F" w:rsidRPr="00707110" w:rsidRDefault="0058525F" w:rsidP="00074109">
            <w:pPr>
              <w:ind w:left="45" w:right="135"/>
              <w:rPr>
                <w:lang w:eastAsia="en-AU"/>
              </w:rPr>
            </w:pPr>
            <w:r w:rsidRPr="00707110">
              <w:rPr>
                <w:lang w:eastAsia="en-AU"/>
              </w:rPr>
              <w:t>The skills, experience, and knowledge the person or people designing and conducting the search has in searching for information</w:t>
            </w:r>
          </w:p>
        </w:tc>
      </w:tr>
      <w:tr w:rsidR="0058525F" w:rsidRPr="003145CA" w14:paraId="2BB45961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9E9D1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BBBC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1.1 Searcher role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C6FE516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The role, or job, the person or people designing and conducting the search currently or has previously had</w:t>
            </w:r>
          </w:p>
        </w:tc>
      </w:tr>
      <w:tr w:rsidR="0058525F" w:rsidRPr="003145CA" w14:paraId="7A6FA70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5B6A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1CD0B6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AFCA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1.1.1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Authors conducting the search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B8023" w14:textId="34C6A8C0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authors or other non-search specialists conduct the search</w:t>
            </w:r>
          </w:p>
        </w:tc>
      </w:tr>
      <w:tr w:rsidR="0058525F" w:rsidRPr="003145CA" w14:paraId="019D399E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7184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61BFF5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F7D61" w14:textId="4444A7D0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1.1.2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 xml:space="preserve">Cochrane </w:t>
            </w:r>
            <w:r w:rsidR="005D1DB5" w:rsidRPr="003145CA">
              <w:rPr>
                <w:lang w:eastAsia="en-AU"/>
              </w:rPr>
              <w:t xml:space="preserve">information specialist </w:t>
            </w:r>
            <w:r w:rsidRPr="003145CA">
              <w:rPr>
                <w:lang w:eastAsia="en-AU"/>
              </w:rPr>
              <w:t>conducting the search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9C4BD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a Cochrane-trained information specialist conduct the search</w:t>
            </w:r>
          </w:p>
        </w:tc>
      </w:tr>
      <w:tr w:rsidR="0058525F" w:rsidRPr="003145CA" w14:paraId="5DD4953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8034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963241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D905E" w14:textId="18E6BD24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1.1.3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 xml:space="preserve">Information </w:t>
            </w:r>
            <w:r w:rsidR="005D1DB5" w:rsidRPr="003145CA">
              <w:rPr>
                <w:lang w:eastAsia="en-AU"/>
              </w:rPr>
              <w:t xml:space="preserve">specialist </w:t>
            </w:r>
            <w:r w:rsidRPr="003145CA">
              <w:rPr>
                <w:lang w:eastAsia="en-AU"/>
              </w:rPr>
              <w:t>conducting the search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832E1" w14:textId="66F2DB1A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someone who speciali</w:t>
            </w:r>
            <w:r w:rsidR="005D1DB5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es in searching for information for systematic reviews (or other form of evidence synthesis) conduct the search</w:t>
            </w:r>
          </w:p>
        </w:tc>
      </w:tr>
      <w:tr w:rsidR="0058525F" w:rsidRPr="003145CA" w14:paraId="3B207CE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D30A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AF0500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C1DAC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1.1.4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Health librarian conducting the search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B419A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a health librarian conduct the search</w:t>
            </w:r>
          </w:p>
        </w:tc>
      </w:tr>
      <w:tr w:rsidR="0058525F" w:rsidRPr="003145CA" w14:paraId="0C1FB36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54A9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0EC63E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20403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1.1.5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General librarian conducting the search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0D888" w14:textId="0DCC6A29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a librarian who speciali</w:t>
            </w:r>
            <w:r w:rsidR="005D1DB5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es in a non-health domain conduct the search</w:t>
            </w:r>
          </w:p>
        </w:tc>
      </w:tr>
      <w:tr w:rsidR="0058525F" w:rsidRPr="003145CA" w14:paraId="43F5ACD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2094D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BA01F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1.2 Searcher experience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E5A943D" w14:textId="04B376D9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The experience or knowledge the person or people designing and conducting the search has in areas which could impact on the search, such as knowledge of the topic, systematic reviews</w:t>
            </w:r>
            <w:r w:rsidR="00074109">
              <w:rPr>
                <w:lang w:eastAsia="en-AU"/>
              </w:rPr>
              <w:t>,</w:t>
            </w:r>
            <w:r w:rsidRPr="00992DEF">
              <w:rPr>
                <w:lang w:eastAsia="en-AU"/>
              </w:rPr>
              <w:t xml:space="preserve"> or searching the literature</w:t>
            </w:r>
          </w:p>
        </w:tc>
      </w:tr>
      <w:tr w:rsidR="0058525F" w:rsidRPr="003145CA" w14:paraId="5DB2DB7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5B02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339B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9AC6B" w14:textId="77777777" w:rsidR="0058525F" w:rsidRPr="003145CA" w:rsidRDefault="0058525F" w:rsidP="0058525F">
            <w:pPr>
              <w:rPr>
                <w:color w:val="000000"/>
                <w:lang w:eastAsia="en-AU"/>
              </w:rPr>
            </w:pPr>
            <w:r w:rsidRPr="003145CA">
              <w:rPr>
                <w:lang w:eastAsia="en-AU"/>
              </w:rPr>
              <w:t>1.2.1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color w:val="000000"/>
                <w:lang w:eastAsia="en-AU"/>
              </w:rPr>
              <w:t>Systematic review experience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872A3" w14:textId="76116814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someone with experience of conducting a previous systematic review but not necessarily the search component, conduct the search</w:t>
            </w:r>
          </w:p>
        </w:tc>
      </w:tr>
      <w:tr w:rsidR="0058525F" w:rsidRPr="003145CA" w14:paraId="540D0262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A2EA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BE4D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75D8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1.2.2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Experience with the topic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BF83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someone with knowledge of the topic conduct the search</w:t>
            </w:r>
          </w:p>
        </w:tc>
      </w:tr>
      <w:tr w:rsidR="0058525F" w:rsidRPr="003145CA" w14:paraId="2D5305C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1453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A149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5DAF8" w14:textId="77777777" w:rsidR="0058525F" w:rsidRPr="003145CA" w:rsidRDefault="0058525F" w:rsidP="0058525F">
            <w:pPr>
              <w:rPr>
                <w:rFonts w:ascii="Arial" w:hAnsi="Arial" w:cs="Arial"/>
                <w:szCs w:val="20"/>
                <w:lang w:eastAsia="en-AU"/>
              </w:rPr>
            </w:pPr>
            <w:r w:rsidRPr="003145CA">
              <w:rPr>
                <w:lang w:eastAsia="en-AU"/>
              </w:rPr>
              <w:t>1.2.3</w:t>
            </w:r>
            <w:r>
              <w:rPr>
                <w:lang w:eastAsia="en-AU"/>
              </w:rPr>
              <w:t xml:space="preserve"> </w:t>
            </w:r>
            <w:r w:rsidRPr="0015490B">
              <w:t>Systematic searching experience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E59AC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someone with experience of searching for studies for systematic reviews conduct the search</w:t>
            </w:r>
          </w:p>
        </w:tc>
      </w:tr>
      <w:tr w:rsidR="0058525F" w:rsidRPr="003145CA" w14:paraId="489D865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2A65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571F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2CAD4" w14:textId="77777777" w:rsidR="0058525F" w:rsidRPr="003145CA" w:rsidRDefault="0058525F" w:rsidP="0058525F">
            <w:pPr>
              <w:rPr>
                <w:rFonts w:ascii="Arial" w:hAnsi="Arial" w:cs="Arial"/>
                <w:szCs w:val="20"/>
                <w:lang w:eastAsia="en-AU"/>
              </w:rPr>
            </w:pPr>
            <w:r w:rsidRPr="003145CA">
              <w:rPr>
                <w:lang w:eastAsia="en-AU"/>
              </w:rPr>
              <w:t>1.2.4</w:t>
            </w:r>
            <w:r>
              <w:rPr>
                <w:lang w:eastAsia="en-AU"/>
              </w:rPr>
              <w:t xml:space="preserve"> </w:t>
            </w:r>
            <w:r w:rsidRPr="0015490B">
              <w:t>General literature search experience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C11A3" w14:textId="7563568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someone with experience of searching for information, this could be doing searching for a clinical answer service or helping students with searching for assignments conduct the search</w:t>
            </w:r>
          </w:p>
        </w:tc>
      </w:tr>
      <w:tr w:rsidR="0058525F" w:rsidRPr="003145CA" w14:paraId="2956732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76F3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1EF3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1E159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1.2.5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Training in searching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EF629" w14:textId="7EFB6C6E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search training provided to the person conducting the search</w:t>
            </w:r>
          </w:p>
        </w:tc>
      </w:tr>
      <w:tr w:rsidR="0058525F" w:rsidRPr="003145CA" w14:paraId="12F26BD5" w14:textId="77777777" w:rsidTr="00DC52FB">
        <w:trPr>
          <w:cantSplit/>
        </w:trPr>
        <w:tc>
          <w:tcPr>
            <w:tcW w:w="7200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BE372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2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Selecting information to identify</w:t>
            </w:r>
          </w:p>
        </w:tc>
        <w:tc>
          <w:tcPr>
            <w:tcW w:w="6570" w:type="dxa"/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5A19589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Deciding where the information needed to answer the SR question is likely to be found</w:t>
            </w:r>
          </w:p>
        </w:tc>
      </w:tr>
      <w:tr w:rsidR="0058525F" w:rsidRPr="003145CA" w14:paraId="0D60D3C2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F93A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08699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2.1 Selecting publication formats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6E86B15" w14:textId="29A131ED" w:rsidR="0058525F" w:rsidRPr="00992DEF" w:rsidRDefault="0058525F" w:rsidP="004E2F53">
            <w:pPr>
              <w:ind w:left="90" w:right="135"/>
              <w:rPr>
                <w:lang w:eastAsia="en-AU"/>
              </w:rPr>
            </w:pPr>
            <w:r w:rsidRPr="00992DEF">
              <w:rPr>
                <w:lang w:eastAsia="en-AU"/>
              </w:rPr>
              <w:t xml:space="preserve">Deciding which publication format is likely to contain the information needed to answer the SR question is likely to be reported </w:t>
            </w:r>
            <w:r w:rsidR="007E5EF1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992DEF">
              <w:rPr>
                <w:lang w:eastAsia="en-AU"/>
              </w:rPr>
              <w:t>if including journal articles only is acceptable or if books, government reports</w:t>
            </w:r>
            <w:r w:rsidR="004E2F53">
              <w:rPr>
                <w:lang w:eastAsia="en-AU"/>
              </w:rPr>
              <w:t>,</w:t>
            </w:r>
            <w:r w:rsidRPr="00992DEF">
              <w:rPr>
                <w:lang w:eastAsia="en-AU"/>
              </w:rPr>
              <w:t xml:space="preserve"> or data</w:t>
            </w:r>
            <w:r w:rsidR="004E2F53"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sets might be required</w:t>
            </w:r>
            <w:r w:rsidR="007E5EF1">
              <w:rPr>
                <w:lang w:eastAsia="en-AU"/>
              </w:rPr>
              <w:t>)</w:t>
            </w:r>
          </w:p>
        </w:tc>
      </w:tr>
      <w:tr w:rsidR="0058525F" w:rsidRPr="003145CA" w14:paraId="1FDAAA7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865C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4AAB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686F2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journal articles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3E8E7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articles published in journals</w:t>
            </w:r>
          </w:p>
        </w:tc>
      </w:tr>
      <w:tr w:rsidR="0058525F" w:rsidRPr="003145CA" w14:paraId="461BBA2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AEBE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7DD3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F90CD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ongoing studies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2FD49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studies that have started, which have normally been registered, but that have not yet been completed</w:t>
            </w:r>
          </w:p>
        </w:tc>
      </w:tr>
      <w:tr w:rsidR="0058525F" w:rsidRPr="003145CA" w14:paraId="1D9A59A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2365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AF02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C1EDA" w14:textId="2805179B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nongovernment reports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84F63" w14:textId="78B9BDF9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reports published by organi</w:t>
            </w:r>
            <w:r w:rsidR="004E2F53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ations that are not affiliated to a government (e.g.</w:t>
            </w:r>
            <w:r w:rsidR="004E2F53">
              <w:rPr>
                <w:lang w:eastAsia="en-AU"/>
              </w:rPr>
              <w:t>,</w:t>
            </w:r>
            <w:r w:rsidRPr="003145CA">
              <w:rPr>
                <w:lang w:eastAsia="en-AU"/>
              </w:rPr>
              <w:t xml:space="preserve"> from organi</w:t>
            </w:r>
            <w:r w:rsidR="004E2F53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ation websites)</w:t>
            </w:r>
          </w:p>
        </w:tc>
      </w:tr>
      <w:tr w:rsidR="0058525F" w:rsidRPr="003145CA" w14:paraId="1B20D322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E9A4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1BFF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DE0E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books or book chapters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937DC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books or book chapters</w:t>
            </w:r>
          </w:p>
        </w:tc>
      </w:tr>
      <w:tr w:rsidR="0058525F" w:rsidRPr="003145CA" w14:paraId="4A96F09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07B8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F71B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934A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conference proceedings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57142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conference proceedings</w:t>
            </w:r>
          </w:p>
        </w:tc>
      </w:tr>
      <w:tr w:rsidR="0058525F" w:rsidRPr="003145CA" w14:paraId="22E9C4B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8447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870B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9C9C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dissertations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E4C8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dissertations or theses</w:t>
            </w:r>
          </w:p>
        </w:tc>
      </w:tr>
      <w:tr w:rsidR="0058525F" w:rsidRPr="003145CA" w14:paraId="29524F0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C376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680F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DC0F9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correspondence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CA0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letters to the editor</w:t>
            </w:r>
          </w:p>
        </w:tc>
      </w:tr>
      <w:tr w:rsidR="0058525F" w:rsidRPr="003145CA" w14:paraId="2BD4271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E57A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627B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D92B6" w14:textId="08B9DF70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2.1.8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e</w:t>
            </w:r>
            <w:r w:rsidR="004E2F53">
              <w:rPr>
                <w:lang w:eastAsia="en-AU"/>
              </w:rPr>
              <w:t xml:space="preserve">lectronic </w:t>
            </w:r>
            <w:r w:rsidRPr="003145CA">
              <w:rPr>
                <w:lang w:eastAsia="en-AU"/>
              </w:rPr>
              <w:t>pub</w:t>
            </w:r>
            <w:r w:rsidR="004E2F53">
              <w:rPr>
                <w:lang w:eastAsia="en-AU"/>
              </w:rPr>
              <w:t>lication</w:t>
            </w:r>
            <w:r w:rsidRPr="003145CA">
              <w:rPr>
                <w:lang w:eastAsia="en-AU"/>
              </w:rPr>
              <w:t>s ahead of print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208B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Searching for </w:t>
            </w:r>
            <w:proofErr w:type="spellStart"/>
            <w:r w:rsidRPr="003145CA">
              <w:rPr>
                <w:lang w:eastAsia="en-AU"/>
              </w:rPr>
              <w:t>epubs</w:t>
            </w:r>
            <w:proofErr w:type="spellEnd"/>
            <w:r w:rsidRPr="003145CA">
              <w:rPr>
                <w:lang w:eastAsia="en-AU"/>
              </w:rPr>
              <w:t xml:space="preserve"> ahead of print</w:t>
            </w:r>
          </w:p>
        </w:tc>
      </w:tr>
      <w:tr w:rsidR="0058525F" w:rsidRPr="003145CA" w14:paraId="4A2BEC98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CB7C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35B5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49AE3" w14:textId="3EAF5EE5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2.1.9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language</w:t>
            </w:r>
            <w:r w:rsidR="004E2F53">
              <w:rPr>
                <w:lang w:eastAsia="en-AU"/>
              </w:rPr>
              <w:t>-</w:t>
            </w:r>
            <w:r w:rsidRPr="003145CA">
              <w:rPr>
                <w:lang w:eastAsia="en-AU"/>
              </w:rPr>
              <w:t>specific information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6AE5C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information in specific languages</w:t>
            </w:r>
          </w:p>
        </w:tc>
      </w:tr>
      <w:tr w:rsidR="0058525F" w:rsidRPr="003145CA" w14:paraId="573E514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05B1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41D7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BEF7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2.1.10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government reports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F9FB3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reports published by government departments</w:t>
            </w:r>
          </w:p>
        </w:tc>
      </w:tr>
      <w:tr w:rsidR="0058525F" w:rsidRPr="003145CA" w14:paraId="0039EBB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19E1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A84C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50835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2.1.11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unpublished work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8B664" w14:textId="68D850A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research that has not been published in a journal, book</w:t>
            </w:r>
            <w:r w:rsidR="004E2F53">
              <w:rPr>
                <w:lang w:eastAsia="en-AU"/>
              </w:rPr>
              <w:t>,</w:t>
            </w:r>
            <w:r w:rsidRPr="003145CA">
              <w:rPr>
                <w:lang w:eastAsia="en-AU"/>
              </w:rPr>
              <w:t xml:space="preserve"> or dissertation</w:t>
            </w:r>
          </w:p>
        </w:tc>
      </w:tr>
      <w:tr w:rsidR="0058525F" w:rsidRPr="003145CA" w14:paraId="4238778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415E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943F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23FE9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2.1.12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errata or corrections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AC946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notifications of errata or corrected publications</w:t>
            </w:r>
          </w:p>
        </w:tc>
      </w:tr>
      <w:tr w:rsidR="0058525F" w:rsidRPr="003145CA" w14:paraId="3C992ED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EE5A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D804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DFAC2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2.1.13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Excluding predatory journals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9A058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in a way that excludes predatory journals, such as using curated databases like PubMed, or excluding based on title of journal</w:t>
            </w:r>
          </w:p>
        </w:tc>
      </w:tr>
      <w:tr w:rsidR="0058525F" w:rsidRPr="003145CA" w14:paraId="0542B7D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6535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8A9D2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2.2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Selecting electronic sources to search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0F79603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Deciding which electronic sources of information should be searched using a search string</w:t>
            </w:r>
          </w:p>
        </w:tc>
      </w:tr>
      <w:tr w:rsidR="0058525F" w:rsidRPr="003145CA" w14:paraId="63AFA9D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2DF1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61D9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B3EB1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bibliographic databases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0F5B9" w14:textId="5DBD876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databases that contain titles and abstracts of journal articles to search, taking account of their scope (e.g.</w:t>
            </w:r>
            <w:r w:rsidR="0076328B">
              <w:rPr>
                <w:lang w:eastAsia="en-AU"/>
              </w:rPr>
              <w:t>,</w:t>
            </w:r>
            <w:r w:rsidRPr="003145CA">
              <w:rPr>
                <w:lang w:eastAsia="en-AU"/>
              </w:rPr>
              <w:t xml:space="preserve"> PubMed for health generally, CINAHL for nursing, LILACS for South American material)</w:t>
            </w:r>
          </w:p>
        </w:tc>
      </w:tr>
      <w:tr w:rsidR="0058525F" w:rsidRPr="003145CA" w14:paraId="1006E1E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3DC6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B047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7AAD7" w14:textId="69F47FD6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full</w:t>
            </w:r>
            <w:r w:rsidR="00381455">
              <w:rPr>
                <w:lang w:eastAsia="en-AU"/>
              </w:rPr>
              <w:t>-</w:t>
            </w:r>
            <w:r w:rsidRPr="003145CA">
              <w:rPr>
                <w:lang w:eastAsia="en-AU"/>
              </w:rPr>
              <w:t>text databases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1D0DF" w14:textId="4B0071B4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databases that contain the full texts of journal articles (and, sometimes, other content such as book chapters) to search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PubMed Central, ScienceDirect)</w:t>
            </w:r>
          </w:p>
        </w:tc>
      </w:tr>
      <w:tr w:rsidR="0058525F" w:rsidRPr="003145CA" w14:paraId="61F5DE4E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4AA5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8970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63736" w14:textId="6B16E6D2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speciali</w:t>
            </w:r>
            <w:r w:rsidR="00FA75C1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ed registers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10CD3" w14:textId="03B0065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registers that focus on a specific area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the Cochrane Neonatal speciali</w:t>
            </w:r>
            <w:r w:rsidR="0076328B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ed register, which only contains neonatal articles)</w:t>
            </w:r>
          </w:p>
        </w:tc>
      </w:tr>
      <w:tr w:rsidR="0058525F" w:rsidRPr="003145CA" w14:paraId="1B38212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E46A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9593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0B067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Google Scholar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C515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Google Scholar</w:t>
            </w:r>
          </w:p>
        </w:tc>
      </w:tr>
      <w:tr w:rsidR="0058525F" w:rsidRPr="003145CA" w14:paraId="76F9314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C029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C7AF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6A90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trial registries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F5414" w14:textId="1B0E7FCD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clinical trial registers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 xml:space="preserve">Clinicaltrials.gov or the </w:t>
            </w:r>
            <w:r w:rsidR="00636748" w:rsidRPr="00636748">
              <w:rPr>
                <w:lang w:eastAsia="en-AU"/>
              </w:rPr>
              <w:t xml:space="preserve">World Health Organization </w:t>
            </w:r>
            <w:r w:rsidR="00636748">
              <w:rPr>
                <w:lang w:eastAsia="en-AU"/>
              </w:rPr>
              <w:t>[</w:t>
            </w:r>
            <w:r w:rsidRPr="003145CA">
              <w:rPr>
                <w:lang w:eastAsia="en-AU"/>
              </w:rPr>
              <w:t>WHO</w:t>
            </w:r>
            <w:r w:rsidR="00636748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 xml:space="preserve"> </w:t>
            </w:r>
            <w:r w:rsidR="00A37010" w:rsidRPr="00A37010">
              <w:rPr>
                <w:lang w:eastAsia="en-AU"/>
              </w:rPr>
              <w:t xml:space="preserve">International Clinical Trials Registry Platform </w:t>
            </w:r>
            <w:r w:rsidR="00636748">
              <w:rPr>
                <w:lang w:eastAsia="en-AU"/>
              </w:rPr>
              <w:t>[</w:t>
            </w:r>
            <w:r w:rsidRPr="003145CA">
              <w:rPr>
                <w:lang w:eastAsia="en-AU"/>
              </w:rPr>
              <w:t>ICTRP</w:t>
            </w:r>
            <w:r w:rsidR="00636748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>)</w:t>
            </w:r>
          </w:p>
        </w:tc>
      </w:tr>
      <w:tr w:rsidR="0058525F" w:rsidRPr="003145CA" w14:paraId="578E6702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4122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89C1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9BE61" w14:textId="16499A5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 xml:space="preserve">Searching the </w:t>
            </w:r>
            <w:r w:rsidR="00A37010" w:rsidRPr="003145CA">
              <w:rPr>
                <w:lang w:eastAsia="en-AU"/>
              </w:rPr>
              <w:t>Internet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971C6" w14:textId="043B100D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Searching the </w:t>
            </w:r>
            <w:r w:rsidR="00A37010" w:rsidRPr="003145CA">
              <w:rPr>
                <w:lang w:eastAsia="en-AU"/>
              </w:rPr>
              <w:t xml:space="preserve">Internet </w:t>
            </w:r>
            <w:r w:rsidRPr="003145CA">
              <w:rPr>
                <w:lang w:eastAsia="en-AU"/>
              </w:rPr>
              <w:t>generally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using a search engine such as Google)</w:t>
            </w:r>
          </w:p>
        </w:tc>
      </w:tr>
      <w:tr w:rsidR="0058525F" w:rsidRPr="003145CA" w14:paraId="3DBFE00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2ACC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AAA6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80B09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specific websites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C150A" w14:textId="7A45A82B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specific types of websites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journals [for their full</w:t>
            </w:r>
            <w:r w:rsidR="00C464EA">
              <w:rPr>
                <w:lang w:eastAsia="en-AU"/>
              </w:rPr>
              <w:t>-</w:t>
            </w:r>
            <w:r w:rsidRPr="003145CA">
              <w:rPr>
                <w:lang w:eastAsia="en-AU"/>
              </w:rPr>
              <w:t>text articles], conferences, government, or organi</w:t>
            </w:r>
            <w:r w:rsidR="00FA75C1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ation websites)</w:t>
            </w:r>
          </w:p>
        </w:tc>
      </w:tr>
      <w:tr w:rsidR="0058525F" w:rsidRPr="003145CA" w14:paraId="2643710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2134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A877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C106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2.2.8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social media platforms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D813B" w14:textId="5D5179BF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social media platforms,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Twitter)</w:t>
            </w:r>
          </w:p>
        </w:tc>
      </w:tr>
      <w:tr w:rsidR="0058525F" w:rsidRPr="003145CA" w14:paraId="142C264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4D78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D9E7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583E3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2.2.9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Costs of searching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185EF" w14:textId="19B8859B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how much to spend on searching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paying for access to databases that are not freely available)</w:t>
            </w:r>
          </w:p>
        </w:tc>
      </w:tr>
      <w:tr w:rsidR="0058525F" w:rsidRPr="003145CA" w14:paraId="51623972" w14:textId="77777777" w:rsidTr="00DC52FB">
        <w:trPr>
          <w:cantSplit/>
        </w:trPr>
        <w:tc>
          <w:tcPr>
            <w:tcW w:w="7200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610D7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 Searching the literature electronically</w:t>
            </w:r>
          </w:p>
        </w:tc>
        <w:tc>
          <w:tcPr>
            <w:tcW w:w="6570" w:type="dxa"/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5810323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Entering a search string into an electronic source, then running that search string</w:t>
            </w:r>
          </w:p>
        </w:tc>
      </w:tr>
      <w:tr w:rsidR="0058525F" w:rsidRPr="003145CA" w14:paraId="064E505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29B30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852EF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3.1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Obtaining a development article set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FA27424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Ways to obtain a set of articles to develop a search string, this can be used to help design the search string or to validate the search string, also known as a total set, test set, or comparator set</w:t>
            </w:r>
          </w:p>
        </w:tc>
      </w:tr>
      <w:tr w:rsidR="0058525F" w:rsidRPr="003145CA" w14:paraId="083B4BC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CC31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6218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00FE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3.1.1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Obtaining a development set from systematic reviews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EFA0B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Looking through systematic reviews on a similar or the same topic for articles that will help build and/or test the search string</w:t>
            </w:r>
          </w:p>
        </w:tc>
      </w:tr>
      <w:tr w:rsidR="0058525F" w:rsidRPr="003145CA" w14:paraId="197B949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67AE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54AC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1A45B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3.1.2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Obtaining a development set from experts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B1398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Asking people with knowledge of the topic if they know of articles that will help build and/or test the search string</w:t>
            </w:r>
          </w:p>
        </w:tc>
      </w:tr>
      <w:tr w:rsidR="0058525F" w:rsidRPr="003145CA" w14:paraId="308B944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F838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5876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7EDC1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3.1.3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Obtaining a development set from a scoping search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8EA9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Running a highly focused search to identify a sample set of articles that will help build and/or test the search string</w:t>
            </w:r>
          </w:p>
        </w:tc>
      </w:tr>
      <w:tr w:rsidR="0058525F" w:rsidRPr="003145CA" w14:paraId="1524AFC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DB8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8C5C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8E62C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3.1.4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Obtaining a development set from a citation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2EF58" w14:textId="761AF84C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Doing a backward and/or forward citation analysis to find a sample set of articles that will help build and/or test the search string</w:t>
            </w:r>
          </w:p>
        </w:tc>
      </w:tr>
      <w:tr w:rsidR="0058525F" w:rsidRPr="003145CA" w14:paraId="120A3FEE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83099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D261E" w14:textId="03B47200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3.2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Conceptuali</w:t>
            </w:r>
            <w:r w:rsidR="00A51DBB">
              <w:rPr>
                <w:lang w:eastAsia="en-AU"/>
              </w:rPr>
              <w:t>z</w:t>
            </w:r>
            <w:r w:rsidRPr="00992DEF">
              <w:rPr>
                <w:lang w:eastAsia="en-AU"/>
              </w:rPr>
              <w:t>ing the search string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0DBF9C9" w14:textId="3C861D2D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Decide how the search string fits together with the aim of identifying all relevant studies while minimi</w:t>
            </w:r>
            <w:r w:rsidR="00A51DBB">
              <w:rPr>
                <w:lang w:eastAsia="en-AU"/>
              </w:rPr>
              <w:t>z</w:t>
            </w:r>
            <w:r w:rsidRPr="00992DEF">
              <w:rPr>
                <w:lang w:eastAsia="en-AU"/>
              </w:rPr>
              <w:t>ing the number of irrelevant studies</w:t>
            </w:r>
          </w:p>
        </w:tc>
      </w:tr>
      <w:tr w:rsidR="0058525F" w:rsidRPr="003145CA" w14:paraId="1E9E8B1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351E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8B72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670C0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search concepts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04C5F" w14:textId="491181A3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Choosing which concepts to include in the search without any reference to a structured format that labels the concepts </w:t>
            </w:r>
            <w:r w:rsidR="00A51DBB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 xml:space="preserve">one concept may be the disease </w:t>
            </w:r>
            <w:r w:rsidR="00A51DBB">
              <w:rPr>
                <w:lang w:eastAsia="en-AU"/>
              </w:rPr>
              <w:t>[</w:t>
            </w:r>
            <w:r w:rsidRPr="003145CA">
              <w:rPr>
                <w:lang w:eastAsia="en-AU"/>
              </w:rPr>
              <w:t>pneumonia</w:t>
            </w:r>
            <w:r w:rsidR="00A51DBB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 xml:space="preserve"> and another concept may be the treatment </w:t>
            </w:r>
            <w:r w:rsidR="00A51DBB">
              <w:rPr>
                <w:lang w:eastAsia="en-AU"/>
              </w:rPr>
              <w:t>[</w:t>
            </w:r>
            <w:r w:rsidRPr="003145CA">
              <w:rPr>
                <w:lang w:eastAsia="en-AU"/>
              </w:rPr>
              <w:t>antibiotics</w:t>
            </w:r>
            <w:r w:rsidR="00A51DBB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 xml:space="preserve"> another concept may be the fact the treatment is</w:t>
            </w:r>
            <w:r w:rsidR="00A51DBB">
              <w:rPr>
                <w:lang w:eastAsia="en-AU"/>
              </w:rPr>
              <w:t>)</w:t>
            </w:r>
          </w:p>
        </w:tc>
      </w:tr>
      <w:tr w:rsidR="0058525F" w:rsidRPr="003145CA" w14:paraId="231C375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ABC2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048D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6DD1B" w14:textId="3FA730F1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concepts from the systematic review</w:t>
            </w:r>
            <w:r w:rsidR="00314A91">
              <w:rPr>
                <w:lang w:eastAsia="en-AU"/>
              </w:rPr>
              <w:t>’</w:t>
            </w:r>
            <w:r w:rsidRPr="003145CA">
              <w:rPr>
                <w:lang w:eastAsia="en-AU"/>
              </w:rPr>
              <w:t xml:space="preserve">s </w:t>
            </w:r>
            <w:r w:rsidR="00F622E6" w:rsidRPr="00C63F84">
              <w:t>patient</w:t>
            </w:r>
            <w:r w:rsidR="00F622E6">
              <w:t>,</w:t>
            </w:r>
            <w:r w:rsidR="00F622E6" w:rsidRPr="00C63F84">
              <w:t xml:space="preserve"> intervention</w:t>
            </w:r>
            <w:r w:rsidR="00F622E6">
              <w:t>,</w:t>
            </w:r>
            <w:r w:rsidR="00F622E6" w:rsidRPr="00C63F84">
              <w:t xml:space="preserve"> comparison</w:t>
            </w:r>
            <w:r w:rsidR="00F622E6">
              <w:t>,</w:t>
            </w:r>
            <w:r w:rsidR="00F622E6" w:rsidRPr="00C63F84">
              <w:t xml:space="preserve"> outcome (PICO)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D4AD2" w14:textId="0C0D6884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the PICO format of the systematic review as the concepts in the search string</w:t>
            </w:r>
          </w:p>
        </w:tc>
      </w:tr>
      <w:tr w:rsidR="0058525F" w:rsidRPr="003145CA" w14:paraId="0D5BB08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4421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8A11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880F7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concepts using a structured format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85181" w14:textId="796F570F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a structured format, other than the PICO format, to select the concepts to add to the search string</w:t>
            </w:r>
          </w:p>
        </w:tc>
      </w:tr>
      <w:tr w:rsidR="0058525F" w:rsidRPr="003145CA" w14:paraId="2F88CA28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0363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B8EA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D685F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broad or focused concepts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A096F" w14:textId="15DCA675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Deciding whether to use broader, more general, or more focused, less general, concepts in the search string </w:t>
            </w:r>
            <w:r w:rsidR="00A51DBB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 xml:space="preserve">searching for cancer </w:t>
            </w:r>
            <w:r w:rsidR="00A51DBB">
              <w:rPr>
                <w:lang w:eastAsia="en-AU"/>
              </w:rPr>
              <w:t>[</w:t>
            </w:r>
            <w:r w:rsidRPr="003145CA">
              <w:rPr>
                <w:lang w:eastAsia="en-AU"/>
              </w:rPr>
              <w:t>broad</w:t>
            </w:r>
            <w:r w:rsidR="00A51DBB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 xml:space="preserve"> or searching for bladder cancer </w:t>
            </w:r>
            <w:r w:rsidR="00A51DBB">
              <w:rPr>
                <w:lang w:eastAsia="en-AU"/>
              </w:rPr>
              <w:t>[</w:t>
            </w:r>
            <w:r w:rsidRPr="003145CA">
              <w:rPr>
                <w:lang w:eastAsia="en-AU"/>
              </w:rPr>
              <w:t>focused</w:t>
            </w:r>
            <w:r w:rsidR="00A51DBB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>)</w:t>
            </w:r>
          </w:p>
        </w:tc>
      </w:tr>
      <w:tr w:rsidR="0058525F" w:rsidRPr="003145CA" w14:paraId="314CFDA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02A6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7DBB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569C0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Importance of recall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6DC44" w14:textId="4CEAA148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to maximi</w:t>
            </w:r>
            <w:r w:rsidR="00A51DBB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e the probability of finding all eligible studies</w:t>
            </w:r>
          </w:p>
        </w:tc>
      </w:tr>
      <w:tr w:rsidR="0058525F" w:rsidRPr="003145CA" w14:paraId="4219FBA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C17E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D0A9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D679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Importance of precision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B6F4E" w14:textId="603A2BA2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to minimi</w:t>
            </w:r>
            <w:r w:rsidR="00A51DBB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e the number of ineligible studies found</w:t>
            </w:r>
          </w:p>
        </w:tc>
      </w:tr>
      <w:tr w:rsidR="0058525F" w:rsidRPr="003145CA" w14:paraId="53B3A51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8C48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877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10BEF" w14:textId="32A8D5F2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the full</w:t>
            </w:r>
            <w:r w:rsidR="00840E44"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text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3C2C5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whether to run the search through the full text of articles, rather than just the title, abstracts, and keywords</w:t>
            </w:r>
          </w:p>
        </w:tc>
      </w:tr>
      <w:tr w:rsidR="0058525F" w:rsidRPr="003145CA" w14:paraId="34622D9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1D6B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74FD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F0D1B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3.2.8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a user interface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66D0B" w14:textId="12247491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the user interface to use for the database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PubMed, Ovid MEDLINE, or E</w:t>
            </w:r>
            <w:r>
              <w:rPr>
                <w:lang w:eastAsia="en-AU"/>
              </w:rPr>
              <w:t>BSCO</w:t>
            </w:r>
            <w:r w:rsidRPr="003145CA">
              <w:rPr>
                <w:lang w:eastAsia="en-AU"/>
              </w:rPr>
              <w:t xml:space="preserve"> MEDLINE)</w:t>
            </w:r>
          </w:p>
        </w:tc>
      </w:tr>
      <w:tr w:rsidR="0058525F" w:rsidRPr="003145CA" w14:paraId="7487601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D79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A9E9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3AFF3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3.2.9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Database used for designing primary search string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1B8B3" w14:textId="1B989560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which database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PubMed or Embase) to use for the initial search and preparing the search string accordingly</w:t>
            </w:r>
          </w:p>
        </w:tc>
      </w:tr>
      <w:tr w:rsidR="0058525F" w:rsidRPr="003145CA" w14:paraId="1872FBA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DA9D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8ACF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F5040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3.2.10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older studies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671A7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on the approach to search for older articles that might not have an abstract in the database</w:t>
            </w:r>
          </w:p>
        </w:tc>
      </w:tr>
      <w:tr w:rsidR="0058525F" w:rsidRPr="003145CA" w14:paraId="4A08B3A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DAD7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42F4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6A57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Ordering of search words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68492" w14:textId="7872E1CA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on the order for entering the search word</w:t>
            </w:r>
            <w:r w:rsidR="001D020A">
              <w:rPr>
                <w:lang w:eastAsia="en-AU"/>
              </w:rPr>
              <w:t xml:space="preserve"> </w:t>
            </w:r>
            <w:r w:rsidR="00840E44">
              <w:rPr>
                <w:lang w:eastAsia="en-AU"/>
              </w:rPr>
              <w:t>(</w:t>
            </w:r>
            <w:r w:rsidRPr="003145CA">
              <w:rPr>
                <w:lang w:eastAsia="en-AU"/>
              </w:rPr>
              <w:t xml:space="preserve"> 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vaccine AND child, or child AND vaccine</w:t>
            </w:r>
            <w:r w:rsidR="00840E44">
              <w:rPr>
                <w:lang w:eastAsia="en-AU"/>
              </w:rPr>
              <w:t>)</w:t>
            </w:r>
          </w:p>
        </w:tc>
      </w:tr>
      <w:tr w:rsidR="0058525F" w:rsidRPr="003145CA" w14:paraId="5F51D151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1B72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B718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F7AFA" w14:textId="717EAE95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 xml:space="preserve">Using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AND</w:t>
            </w:r>
            <w:r w:rsidR="00840E44">
              <w:rPr>
                <w:lang w:eastAsia="en-AU"/>
              </w:rPr>
              <w:t>”</w:t>
            </w:r>
            <w:r w:rsidRPr="003145CA">
              <w:rPr>
                <w:lang w:eastAsia="en-AU"/>
              </w:rPr>
              <w:t xml:space="preserve"> or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OR</w:t>
            </w:r>
            <w:r w:rsidR="00840E44">
              <w:rPr>
                <w:lang w:eastAsia="en-AU"/>
              </w:rPr>
              <w:t>”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D7302" w14:textId="39CEF540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Using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AND</w:t>
            </w:r>
            <w:r w:rsidR="00840E44">
              <w:rPr>
                <w:lang w:eastAsia="en-AU"/>
              </w:rPr>
              <w:t>”</w:t>
            </w:r>
            <w:r w:rsidRPr="003145CA">
              <w:rPr>
                <w:lang w:eastAsia="en-AU"/>
              </w:rPr>
              <w:t xml:space="preserve"> and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OR</w:t>
            </w:r>
            <w:r w:rsidR="00840E44">
              <w:rPr>
                <w:lang w:eastAsia="en-AU"/>
              </w:rPr>
              <w:t>”</w:t>
            </w:r>
            <w:r w:rsidRPr="003145CA">
              <w:rPr>
                <w:lang w:eastAsia="en-AU"/>
              </w:rPr>
              <w:t xml:space="preserve"> in the search string</w:t>
            </w:r>
          </w:p>
        </w:tc>
      </w:tr>
      <w:tr w:rsidR="0058525F" w:rsidRPr="003145CA" w14:paraId="71A0D8A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7F61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8092FF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10AFD" w14:textId="42147A3E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 xml:space="preserve">Using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Adjacency</w:t>
            </w:r>
            <w:r w:rsidR="00840E44">
              <w:rPr>
                <w:lang w:eastAsia="en-AU"/>
              </w:rPr>
              <w:t>”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F6EF7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whether to use adjacency in your search string</w:t>
            </w:r>
          </w:p>
        </w:tc>
      </w:tr>
      <w:tr w:rsidR="0058525F" w:rsidRPr="003145CA" w14:paraId="4B9D713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D0E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7EF953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C7AFB" w14:textId="3F115D13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 xml:space="preserve">Using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NOT</w:t>
            </w:r>
            <w:r w:rsidR="00840E44">
              <w:rPr>
                <w:lang w:eastAsia="en-AU"/>
              </w:rPr>
              <w:t>”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6CFC5" w14:textId="182C6BEF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Deciding whether to explicitly exclude articles because they contain certain words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NOT animals)</w:t>
            </w:r>
          </w:p>
        </w:tc>
      </w:tr>
      <w:tr w:rsidR="0058525F" w:rsidRPr="003145CA" w14:paraId="140ACB6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D0AB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9620AF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B8DF5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validated search filters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1BCF5" w14:textId="7B3574FB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existing filters that have been tested and validated to find studies on specific topics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for certain study type like RCYS, or for children or adults)</w:t>
            </w:r>
          </w:p>
        </w:tc>
      </w:tr>
      <w:tr w:rsidR="0058525F" w:rsidRPr="003145CA" w14:paraId="735623C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95A4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67909F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F4C93" w14:textId="774A16F9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3.2.16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non</w:t>
            </w:r>
            <w:r w:rsidR="00C91A69">
              <w:rPr>
                <w:lang w:eastAsia="en-AU"/>
              </w:rPr>
              <w:t>-</w:t>
            </w:r>
            <w:r w:rsidRPr="003145CA">
              <w:rPr>
                <w:lang w:eastAsia="en-AU"/>
              </w:rPr>
              <w:t>validated search strings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97E1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search strings from an existing SR on the same or a similar topic</w:t>
            </w:r>
          </w:p>
        </w:tc>
      </w:tr>
      <w:tr w:rsidR="0058525F" w:rsidRPr="003145CA" w14:paraId="7EC74F5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7355A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6900C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3.3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Selecting search words and terms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5C0C15F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The methods used to select the words and index terms that will be used in the search string to search the electronic sources</w:t>
            </w:r>
          </w:p>
        </w:tc>
      </w:tr>
      <w:tr w:rsidR="0058525F" w:rsidRPr="003145CA" w14:paraId="15FB7DE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CE51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CE39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401F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index terms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BCF45" w14:textId="1BFF4F3A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Choosing eligible index terms from the source to be searched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 xml:space="preserve">MeSH terms for PubMed), these are often referred to as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subject terms,</w:t>
            </w:r>
            <w:r w:rsidR="00E75906">
              <w:rPr>
                <w:lang w:eastAsia="en-AU"/>
              </w:rPr>
              <w:t>”</w:t>
            </w:r>
            <w:r w:rsidRPr="003145CA">
              <w:rPr>
                <w:lang w:eastAsia="en-AU"/>
              </w:rPr>
              <w:t xml:space="preserve">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controlled terms</w:t>
            </w:r>
            <w:r w:rsidR="00840E44">
              <w:rPr>
                <w:lang w:eastAsia="en-AU"/>
              </w:rPr>
              <w:t>,” “</w:t>
            </w:r>
            <w:r w:rsidRPr="003145CA">
              <w:rPr>
                <w:lang w:eastAsia="en-AU"/>
              </w:rPr>
              <w:t>controlled vocabulary terms</w:t>
            </w:r>
            <w:r w:rsidR="00840E44">
              <w:rPr>
                <w:lang w:eastAsia="en-AU"/>
              </w:rPr>
              <w:t>,”</w:t>
            </w:r>
            <w:r w:rsidRPr="003145CA">
              <w:rPr>
                <w:lang w:eastAsia="en-AU"/>
              </w:rPr>
              <w:t xml:space="preserve"> or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controlled language</w:t>
            </w:r>
            <w:r w:rsidR="00840E44">
              <w:rPr>
                <w:lang w:eastAsia="en-AU"/>
              </w:rPr>
              <w:t>”</w:t>
            </w:r>
          </w:p>
        </w:tc>
      </w:tr>
      <w:tr w:rsidR="0058525F" w:rsidRPr="003145CA" w14:paraId="309105D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A003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78DD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8F96C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Searcher selecting search words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5844A" w14:textId="2C39D880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The person designing the search string uses their personal knowledge and opinion to select the words to use in the search string, also referred to as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free text terms,</w:t>
            </w:r>
            <w:r w:rsidR="00840E44">
              <w:rPr>
                <w:lang w:eastAsia="en-AU"/>
              </w:rPr>
              <w:t>”</w:t>
            </w:r>
            <w:r w:rsidRPr="003145CA">
              <w:rPr>
                <w:lang w:eastAsia="en-AU"/>
              </w:rPr>
              <w:t xml:space="preserve">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keywords</w:t>
            </w:r>
            <w:r w:rsidR="00840E44">
              <w:rPr>
                <w:lang w:eastAsia="en-AU"/>
              </w:rPr>
              <w:t>,”</w:t>
            </w:r>
            <w:r w:rsidRPr="003145CA">
              <w:rPr>
                <w:lang w:eastAsia="en-AU"/>
              </w:rPr>
              <w:t xml:space="preserve"> or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natural language</w:t>
            </w:r>
            <w:r w:rsidR="00840E44">
              <w:rPr>
                <w:lang w:eastAsia="en-AU"/>
              </w:rPr>
              <w:t>”</w:t>
            </w:r>
          </w:p>
        </w:tc>
      </w:tr>
      <w:tr w:rsidR="0058525F" w:rsidRPr="003145CA" w14:paraId="3165EC4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9E5C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16AA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61EBA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search words from a development set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5A208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Looking through articles in a development set for words to add to a search string that will help the search string identify the maximum number of relevant studies</w:t>
            </w:r>
          </w:p>
        </w:tc>
      </w:tr>
      <w:tr w:rsidR="0058525F" w:rsidRPr="003145CA" w14:paraId="30882EE8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6B57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D57C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C2457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search words from word frequency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ACAEF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search words based upon the number of times those words appear in a development set of articles</w:t>
            </w:r>
          </w:p>
        </w:tc>
      </w:tr>
      <w:tr w:rsidR="0058525F" w:rsidRPr="003145CA" w14:paraId="3577857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C57D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3B47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F2ABF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Obtaining search words from experts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C259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Asking people with a good understanding of the topic to suggest words to use in the search string</w:t>
            </w:r>
          </w:p>
        </w:tc>
      </w:tr>
      <w:tr w:rsidR="0058525F" w:rsidRPr="003145CA" w14:paraId="0048BF9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7AB0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8F6F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86B1A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search words from similar articles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1B5D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words from articles on a similar but not identical topic to put into a search string</w:t>
            </w:r>
          </w:p>
        </w:tc>
      </w:tr>
      <w:tr w:rsidR="0058525F" w:rsidRPr="003145CA" w14:paraId="7AABFF4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A9AD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3BAB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E1F8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synonyms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C9F66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synonyms for the concepts in the search string</w:t>
            </w:r>
          </w:p>
        </w:tc>
      </w:tr>
      <w:tr w:rsidR="0058525F" w:rsidRPr="003145CA" w14:paraId="01F28E50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DC82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5176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0897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3.3.8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alternate spellings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65E0A" w14:textId="4233770C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English and/or American spellings, common misspellings or alternative spelling of words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cesarian, caesarean, cesarean)</w:t>
            </w:r>
          </w:p>
        </w:tc>
      </w:tr>
      <w:tr w:rsidR="0058525F" w:rsidRPr="003145CA" w14:paraId="5B3F8FE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A3D0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3DE3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1601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3.3.9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words in other languages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11AD7" w14:textId="2030DC29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Choosing search words from different languages (either in those languages or English language words that originate from other languages </w:t>
            </w:r>
            <w:r w:rsidR="00765D27">
              <w:rPr>
                <w:lang w:eastAsia="en-AU"/>
              </w:rPr>
              <w:t>[</w:t>
            </w:r>
            <w:r w:rsidR="0076328B">
              <w:rPr>
                <w:lang w:eastAsia="en-AU"/>
              </w:rPr>
              <w:t xml:space="preserve">e.g., </w:t>
            </w:r>
            <w:r w:rsidR="00840E44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aleatory</w:t>
            </w:r>
            <w:r w:rsidR="00156590">
              <w:rPr>
                <w:lang w:eastAsia="en-AU"/>
              </w:rPr>
              <w:t>”</w:t>
            </w:r>
            <w:r w:rsidR="00765D27">
              <w:rPr>
                <w:lang w:eastAsia="en-AU"/>
              </w:rPr>
              <w:t>]</w:t>
            </w:r>
            <w:r w:rsidRPr="003145CA">
              <w:rPr>
                <w:lang w:eastAsia="en-AU"/>
              </w:rPr>
              <w:t>)</w:t>
            </w:r>
          </w:p>
        </w:tc>
      </w:tr>
      <w:tr w:rsidR="0058525F" w:rsidRPr="003145CA" w14:paraId="7C58509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197F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FDE41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3.4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Using database search commands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3EE69A9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Using features and commands available in the database being searched</w:t>
            </w:r>
          </w:p>
        </w:tc>
      </w:tr>
      <w:tr w:rsidR="0058525F" w:rsidRPr="003145CA" w14:paraId="3F82669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85C5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A506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AD250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Exploding index terms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3139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the explode feature on an index term to look for all its narrower index terms</w:t>
            </w:r>
          </w:p>
        </w:tc>
      </w:tr>
      <w:tr w:rsidR="0058525F" w:rsidRPr="003145CA" w14:paraId="0C225350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74CB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6940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95C9B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Focusing index terms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28983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the focus command to retrieve only those studies in which the index term is considered to be the primary focus of the study</w:t>
            </w:r>
          </w:p>
        </w:tc>
      </w:tr>
      <w:tr w:rsidR="0058525F" w:rsidRPr="003145CA" w14:paraId="3DD03F4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2ED0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C95B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760D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search words and index terms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B2B7D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both search words and index terms in a search string</w:t>
            </w:r>
          </w:p>
        </w:tc>
      </w:tr>
      <w:tr w:rsidR="0058525F" w:rsidRPr="003145CA" w14:paraId="3D82420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7DA0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560C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229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search words alone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EC256" w14:textId="39E34126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Using search words alone in the search string </w:t>
            </w:r>
            <w:r w:rsidR="00156590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do not use index terms in the search string</w:t>
            </w:r>
            <w:r w:rsidR="00156590">
              <w:rPr>
                <w:lang w:eastAsia="en-AU"/>
              </w:rPr>
              <w:t>)</w:t>
            </w:r>
          </w:p>
        </w:tc>
      </w:tr>
      <w:tr w:rsidR="0058525F" w:rsidRPr="003145CA" w14:paraId="7EF487C8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B9F6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FB16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5749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index terms alone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78DB7" w14:textId="6BACCB13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Using index terms alone in the search string </w:t>
            </w:r>
            <w:r w:rsidR="00156590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do not use search words in the search string</w:t>
            </w:r>
            <w:r w:rsidR="00156590">
              <w:rPr>
                <w:lang w:eastAsia="en-AU"/>
              </w:rPr>
              <w:t>)</w:t>
            </w:r>
          </w:p>
        </w:tc>
      </w:tr>
      <w:tr w:rsidR="0058525F" w:rsidRPr="003145CA" w14:paraId="4761E48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A0FD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ECBF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40EFD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subheadings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FB93B" w14:textId="5EF79435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index term subheadings, either attached to the index term or alone in a search string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attaching the subheading "/adverse effects" to the index term "Vaccines" or searching for "/adverse effects" alone to identify studies about the adverse effects of vaccines)</w:t>
            </w:r>
          </w:p>
        </w:tc>
      </w:tr>
      <w:tr w:rsidR="0058525F" w:rsidRPr="003145CA" w14:paraId="208068E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C01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A845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4364D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predefined limits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41E70" w14:textId="04DF6B7A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the database</w:t>
            </w:r>
            <w:r w:rsidR="001D020A">
              <w:rPr>
                <w:lang w:eastAsia="en-AU"/>
              </w:rPr>
              <w:t>’</w:t>
            </w:r>
            <w:r w:rsidRPr="003145CA">
              <w:rPr>
                <w:lang w:eastAsia="en-AU"/>
              </w:rPr>
              <w:t>s inbuilt limits to restrict the search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restricting to humans, specific age groups, publication dates, language, particular countries or regions, types of publication, etc</w:t>
            </w:r>
            <w:r w:rsidR="003F1D08">
              <w:rPr>
                <w:lang w:eastAsia="en-AU"/>
              </w:rPr>
              <w:t>.</w:t>
            </w:r>
            <w:r w:rsidRPr="003145CA">
              <w:rPr>
                <w:lang w:eastAsia="en-AU"/>
              </w:rPr>
              <w:t>)</w:t>
            </w:r>
          </w:p>
        </w:tc>
      </w:tr>
      <w:tr w:rsidR="0058525F" w:rsidRPr="003145CA" w14:paraId="01167D3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56B4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DC0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228B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3.4.8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wildcards and truncation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1F024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Using, for example, "*" to search for plurals or multiple spelling variants</w:t>
            </w:r>
          </w:p>
        </w:tc>
      </w:tr>
      <w:tr w:rsidR="0058525F" w:rsidRPr="003145CA" w14:paraId="60F21BB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F067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8E33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B42A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3.4.9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phrase searching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685A6" w14:textId="0A2AEAC2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phrases, normally shown in quotation marks "" in the search string</w:t>
            </w:r>
          </w:p>
        </w:tc>
      </w:tr>
      <w:tr w:rsidR="0058525F" w:rsidRPr="003145CA" w14:paraId="560D349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D9F8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E07C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C9823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3.4.10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fields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53774" w14:textId="6FCD0DC1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a search field command to retrieve only studies where the words appear in specific fields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searching the title field, the abstract field or the author field)</w:t>
            </w:r>
          </w:p>
        </w:tc>
      </w:tr>
      <w:tr w:rsidR="0058525F" w:rsidRPr="003145CA" w14:paraId="48C9D25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710F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3CA7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A6005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3.4.11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term mapping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242CF" w14:textId="0EAC34EB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Using the automatic term mapping to index terms or common synonyms done by the database </w:t>
            </w:r>
            <w:r w:rsidR="003F1D08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a database may also add the index term "Thorax" to a search for the word</w:t>
            </w:r>
            <w:r w:rsidR="003F1D08">
              <w:rPr>
                <w:lang w:eastAsia="en-AU"/>
              </w:rPr>
              <w:t>)</w:t>
            </w:r>
          </w:p>
        </w:tc>
      </w:tr>
      <w:tr w:rsidR="0058525F" w:rsidRPr="003145CA" w14:paraId="53760B1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868D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9FFC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5632F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3.4.12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word frequency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ADFBD" w14:textId="0C7568E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Deciding whether to use the number of times a word appears (frequency) as a parameter in the search string </w:t>
            </w:r>
            <w:r w:rsidR="003F1D08">
              <w:rPr>
                <w:lang w:eastAsia="en-AU"/>
              </w:rPr>
              <w:t>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 xml:space="preserve">the </w:t>
            </w:r>
            <w:r w:rsidR="003F1D08">
              <w:rPr>
                <w:lang w:eastAsia="en-AU"/>
              </w:rPr>
              <w:t>“</w:t>
            </w:r>
            <w:r w:rsidRPr="003145CA">
              <w:rPr>
                <w:lang w:eastAsia="en-AU"/>
              </w:rPr>
              <w:t>word</w:t>
            </w:r>
            <w:r w:rsidR="003F1D08">
              <w:rPr>
                <w:lang w:eastAsia="en-AU"/>
              </w:rPr>
              <w:t>”</w:t>
            </w:r>
            <w:r w:rsidRPr="003145CA">
              <w:rPr>
                <w:lang w:eastAsia="en-AU"/>
              </w:rPr>
              <w:t xml:space="preserve"> must appear at least 3 times in the title, abstract</w:t>
            </w:r>
            <w:r w:rsidR="003F1D08">
              <w:rPr>
                <w:lang w:eastAsia="en-AU"/>
              </w:rPr>
              <w:t>,</w:t>
            </w:r>
            <w:r w:rsidRPr="003145CA">
              <w:rPr>
                <w:lang w:eastAsia="en-AU"/>
              </w:rPr>
              <w:t xml:space="preserve"> or index terms to be found by the search string</w:t>
            </w:r>
            <w:r w:rsidR="003F1D08">
              <w:rPr>
                <w:lang w:eastAsia="en-AU"/>
              </w:rPr>
              <w:t>)</w:t>
            </w:r>
          </w:p>
        </w:tc>
      </w:tr>
      <w:tr w:rsidR="0058525F" w:rsidRPr="003145CA" w14:paraId="206703B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41206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45FE6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3.5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Refining a search string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25FCDCD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Refining a preliminary search string</w:t>
            </w:r>
          </w:p>
        </w:tc>
      </w:tr>
      <w:tr w:rsidR="0058525F" w:rsidRPr="003145CA" w14:paraId="7917C88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77AC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EB7B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B4FAF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Refining to improve recall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CC2BD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Refining the search to increase the probability of finding eligible articles</w:t>
            </w:r>
          </w:p>
        </w:tc>
      </w:tr>
      <w:tr w:rsidR="0058525F" w:rsidRPr="003145CA" w14:paraId="70CEE89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4538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571A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701EB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Refining to improving precision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168D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Refining the search to decrease the probability of finding ineligible articles</w:t>
            </w:r>
          </w:p>
        </w:tc>
      </w:tr>
      <w:tr w:rsidR="0058525F" w:rsidRPr="003145CA" w14:paraId="1AF6F09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E2B2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A042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D501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validation articles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63DA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Determining if the search retrieved articles from a test set of known eligible articles</w:t>
            </w:r>
          </w:p>
        </w:tc>
      </w:tr>
      <w:tr w:rsidR="0058525F" w:rsidRPr="003145CA" w14:paraId="32C26A1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916B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A45D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672F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Updating search words and index terms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56578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Adding or changing search words or index terms in the search string because of changes in terminology</w:t>
            </w:r>
          </w:p>
        </w:tc>
      </w:tr>
      <w:tr w:rsidR="0058525F" w:rsidRPr="003145CA" w14:paraId="4F0A2F0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D92E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8BDD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8634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words in other languages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6A525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Testing each word used in the search individually (perhaps including each synonym)</w:t>
            </w:r>
          </w:p>
        </w:tc>
      </w:tr>
      <w:tr w:rsidR="0058525F" w:rsidRPr="003145CA" w14:paraId="5CE9C2A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A9D9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CB4B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D00C2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Discussing the search string with experts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2E21F" w14:textId="0F46187F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Refining the search through discussions with experts (including coauthors)</w:t>
            </w:r>
          </w:p>
        </w:tc>
      </w:tr>
      <w:tr w:rsidR="0058525F" w:rsidRPr="003145CA" w14:paraId="1AAE85E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EA47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9455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63D6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Peer reviewing the search string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F4D1E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Having a person with some knowledge of searching provide feedback on the search string, this can be done with or without a checklist</w:t>
            </w:r>
          </w:p>
        </w:tc>
      </w:tr>
      <w:tr w:rsidR="0058525F" w:rsidRPr="003145CA" w14:paraId="7CE40B1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3376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1070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7F34F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3.5.8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spell checking on the search string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DEE18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an electronic dictionary to check the spelling of the words in the search string</w:t>
            </w:r>
          </w:p>
        </w:tc>
      </w:tr>
      <w:tr w:rsidR="0058525F" w:rsidRPr="003145CA" w14:paraId="1EC8117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AAC0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9F567D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CCBBE" w14:textId="0F268AEB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3.5.9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Finali</w:t>
            </w:r>
            <w:r w:rsidR="003F1D08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ing the search string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0F37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Determining when the search string meets its purpose and can be run across all databases</w:t>
            </w:r>
          </w:p>
        </w:tc>
      </w:tr>
      <w:tr w:rsidR="0058525F" w:rsidRPr="003145CA" w14:paraId="19C56E5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2CCC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70A99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3.6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Running a search string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AAE3F76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Running the designed search string in the appropriate source, normally a database</w:t>
            </w:r>
          </w:p>
        </w:tc>
      </w:tr>
      <w:tr w:rsidR="0058525F" w:rsidRPr="003145CA" w14:paraId="443ABD4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66BE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6392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BB53B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3.6.1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Single line searching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48262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Combining all search words and index terms into a search string that can be copied, in its entirety, and run in a database</w:t>
            </w:r>
          </w:p>
        </w:tc>
      </w:tr>
      <w:tr w:rsidR="0058525F" w:rsidRPr="003145CA" w14:paraId="065C320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CE25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3828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4A42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3.6.2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Line-by-line searching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B58D9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Running the search for each search word or index term separately and combining them with multiple AND or OR operators at the end</w:t>
            </w:r>
          </w:p>
        </w:tc>
      </w:tr>
      <w:tr w:rsidR="0058525F" w:rsidRPr="003145CA" w14:paraId="5A10B4F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8356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5516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019C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3.6.3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Block searching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AE1AF" w14:textId="54AC177C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Running the search string of each concept separately and combining them at the end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vaccines and its synonyms on 1 line, child and its synonyms on another line)</w:t>
            </w:r>
          </w:p>
        </w:tc>
      </w:tr>
      <w:tr w:rsidR="0058525F" w:rsidRPr="003145CA" w14:paraId="27D31762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C338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10E1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77375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3.6.4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Modifying for other databases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53230" w14:textId="545C94BA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Modifying the search string so it can be run in other databases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by changing index terms manually, modifying the syntax for searching specific fields)</w:t>
            </w:r>
          </w:p>
        </w:tc>
      </w:tr>
      <w:tr w:rsidR="0058525F" w:rsidRPr="003145CA" w14:paraId="3CE42411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4CA1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8C23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0BD15" w14:textId="7EC280A1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3.6.5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Modifying for nonbibliographic databases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2B26F" w14:textId="174A52B1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 xml:space="preserve">Modifying the search string so it can be run in a source such as an </w:t>
            </w:r>
            <w:r w:rsidR="00800361">
              <w:rPr>
                <w:lang w:eastAsia="en-AU"/>
              </w:rPr>
              <w:t>I</w:t>
            </w:r>
            <w:r w:rsidRPr="003145CA">
              <w:rPr>
                <w:lang w:eastAsia="en-AU"/>
              </w:rPr>
              <w:t>nternet search engine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Google)</w:t>
            </w:r>
          </w:p>
        </w:tc>
      </w:tr>
      <w:tr w:rsidR="0058525F" w:rsidRPr="003145CA" w14:paraId="54B804BE" w14:textId="77777777" w:rsidTr="00DC52FB">
        <w:trPr>
          <w:cantSplit/>
        </w:trPr>
        <w:tc>
          <w:tcPr>
            <w:tcW w:w="7200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86E8E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4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Other ways to identify studies</w:t>
            </w:r>
          </w:p>
        </w:tc>
        <w:tc>
          <w:tcPr>
            <w:tcW w:w="6570" w:type="dxa"/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0C5F0E9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Methods to find eligible studies other than checking the returns from running a search string in an electronic database</w:t>
            </w:r>
          </w:p>
        </w:tc>
      </w:tr>
      <w:tr w:rsidR="0058525F" w:rsidRPr="003145CA" w14:paraId="59B75B1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ACEA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6D081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4.1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Using databases similarity feature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2A9DE06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Using a database feature on a study to retrieve other studies that are similar to that study</w:t>
            </w:r>
          </w:p>
        </w:tc>
      </w:tr>
      <w:tr w:rsidR="0058525F" w:rsidRPr="003145CA" w14:paraId="6D2AAB08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DF25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7F3C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F641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4.1.1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a related articles feature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FC80F" w14:textId="19530F3E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a databases content similarity feature with a pool of eligible articles to identify further eligible studies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the similar articles feature in PubMed)</w:t>
            </w:r>
          </w:p>
        </w:tc>
      </w:tr>
      <w:tr w:rsidR="0058525F" w:rsidRPr="003145CA" w14:paraId="6FED6F6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4BF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F1886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4.2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Contacting people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37CA5B2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Contacting people who may be able to provide information about eligible studies</w:t>
            </w:r>
          </w:p>
        </w:tc>
      </w:tr>
      <w:tr w:rsidR="0058525F" w:rsidRPr="003145CA" w14:paraId="598B323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7EF8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BF21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442F7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Contacting experts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9D4F2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Contacting people with expertise in the topic area for information about eligible studies</w:t>
            </w:r>
          </w:p>
        </w:tc>
      </w:tr>
      <w:tr w:rsidR="0058525F" w:rsidRPr="003145CA" w14:paraId="1A03702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31E5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F8A5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B98FA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Contacting funders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89972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Contacting agencies that fund research in the topic area for information on eligible studies</w:t>
            </w:r>
          </w:p>
        </w:tc>
      </w:tr>
      <w:tr w:rsidR="0058525F" w:rsidRPr="003145CA" w14:paraId="21DD1642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325F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3863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0A288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Contacting authors of included studies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7F7E0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Contacting authors of the included studies for additional eligible studies</w:t>
            </w:r>
          </w:p>
        </w:tc>
      </w:tr>
      <w:tr w:rsidR="0058525F" w:rsidRPr="003145CA" w14:paraId="52750ED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B993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10E5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0377D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Contacting manufacturers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D710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Contacting manufacturers of eligible interventions for information on eligible studies</w:t>
            </w:r>
          </w:p>
        </w:tc>
      </w:tr>
      <w:tr w:rsidR="0058525F" w:rsidRPr="003145CA" w14:paraId="7DD38820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792B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4684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2022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Contacting regulatory agencies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96424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Contacting agencies that regulate interventions or research in the topic area for information on eligible studies</w:t>
            </w:r>
          </w:p>
        </w:tc>
      </w:tr>
      <w:tr w:rsidR="0058525F" w:rsidRPr="003145CA" w14:paraId="0DEC95E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A25A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3D64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054BB" w14:textId="227C872E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4.2.6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Contacting specialist organi</w:t>
            </w:r>
            <w:r w:rsidR="00800361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ations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F7C33" w14:textId="1960B583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Contacting organi</w:t>
            </w:r>
            <w:r w:rsidR="00800361">
              <w:rPr>
                <w:lang w:eastAsia="en-AU"/>
              </w:rPr>
              <w:t>z</w:t>
            </w:r>
            <w:r w:rsidRPr="003145CA">
              <w:rPr>
                <w:lang w:eastAsia="en-AU"/>
              </w:rPr>
              <w:t>ation</w:t>
            </w:r>
            <w:r w:rsidR="00B96B55">
              <w:rPr>
                <w:lang w:eastAsia="en-AU"/>
              </w:rPr>
              <w:t>s</w:t>
            </w:r>
            <w:r w:rsidRPr="003145CA">
              <w:rPr>
                <w:lang w:eastAsia="en-AU"/>
              </w:rPr>
              <w:t xml:space="preserve"> that work in the topic area for information on eligible studies</w:t>
            </w:r>
          </w:p>
        </w:tc>
      </w:tr>
      <w:tr w:rsidR="0058525F" w:rsidRPr="003145CA" w14:paraId="74FE2CF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FB5F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529B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E088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4.2.7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Soliciting eligible studies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AF677" w14:textId="2E202C9F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Setting up a system to allow people to submit eligible studies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a website with contact details of the authors, title of the systematic review</w:t>
            </w:r>
            <w:r w:rsidR="002351DF">
              <w:rPr>
                <w:lang w:eastAsia="en-AU"/>
              </w:rPr>
              <w:t>,</w:t>
            </w:r>
            <w:r w:rsidRPr="003145CA">
              <w:rPr>
                <w:lang w:eastAsia="en-AU"/>
              </w:rPr>
              <w:t xml:space="preserve"> and list of currently included studies)</w:t>
            </w:r>
          </w:p>
        </w:tc>
      </w:tr>
      <w:tr w:rsidR="0058525F" w:rsidRPr="003145CA" w14:paraId="2F7855AE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0C631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02F60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4.3 Citation analysis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2764D18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Looking at articles cited by included studies or that cite an included study</w:t>
            </w:r>
          </w:p>
        </w:tc>
      </w:tr>
      <w:tr w:rsidR="0058525F" w:rsidRPr="003145CA" w14:paraId="14623BC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BC46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9CB14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0922F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Selecting a citation database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4FFB2" w14:textId="235C94EC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which citation database to use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Scopus, Web of Science</w:t>
            </w:r>
            <w:r w:rsidR="002351DF">
              <w:rPr>
                <w:lang w:eastAsia="en-AU"/>
              </w:rPr>
              <w:t>,</w:t>
            </w:r>
            <w:r w:rsidRPr="003145CA">
              <w:rPr>
                <w:lang w:eastAsia="en-AU"/>
              </w:rPr>
              <w:t xml:space="preserve"> or Google Scholar)</w:t>
            </w:r>
          </w:p>
        </w:tc>
      </w:tr>
      <w:tr w:rsidR="0058525F" w:rsidRPr="003145CA" w14:paraId="4ADCE29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C6BF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74D7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44498" w14:textId="31C9EE50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Conducting a forward citation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85E0D" w14:textId="120F8996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articles, using a citation database, that cited one or more of the included studies, also known as reverse snowballing or citing articles searching</w:t>
            </w:r>
          </w:p>
        </w:tc>
      </w:tr>
      <w:tr w:rsidR="0058525F" w:rsidRPr="003145CA" w14:paraId="1ED4993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E0B8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D353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FBD39" w14:textId="791DEE65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Conducting a backward citation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B14AA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articles, using a citation database, in the reference lists of included studies, also known as snowballing, citation chaining, or cited articles searching</w:t>
            </w:r>
          </w:p>
        </w:tc>
      </w:tr>
      <w:tr w:rsidR="0058525F" w:rsidRPr="003145CA" w14:paraId="234869A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7D76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FA29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D9E0C" w14:textId="0C4F8DA8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4.3.4</w:t>
            </w:r>
            <w:r>
              <w:rPr>
                <w:lang w:eastAsia="en-AU"/>
              </w:rPr>
              <w:t xml:space="preserve"> </w:t>
            </w:r>
            <w:r>
              <w:t>Conducting a co</w:t>
            </w:r>
            <w:r w:rsidR="002351DF">
              <w:t>-</w:t>
            </w:r>
            <w:r>
              <w:t>citing articles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523B9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>
              <w:t>Identifying articles that share one reference, or more, with the citations in the reference list of the included studies</w:t>
            </w:r>
          </w:p>
        </w:tc>
      </w:tr>
      <w:tr w:rsidR="0058525F" w:rsidRPr="003145CA" w14:paraId="5D04742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0A898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AFA0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6AD4A" w14:textId="62FA2E56" w:rsidR="0058525F" w:rsidRPr="003145CA" w:rsidRDefault="0058525F" w:rsidP="0058525F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4.3.5 </w:t>
            </w:r>
            <w:r>
              <w:t>Conducting a co</w:t>
            </w:r>
            <w:r w:rsidR="002351DF">
              <w:t>-</w:t>
            </w:r>
            <w:r>
              <w:t>cited articles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2EC6A" w14:textId="32D07DF2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>
              <w:t>Identifying a co</w:t>
            </w:r>
            <w:r w:rsidR="002351DF">
              <w:t>-</w:t>
            </w:r>
            <w:r>
              <w:t>citation network from articles citing the original key articles</w:t>
            </w:r>
          </w:p>
        </w:tc>
      </w:tr>
      <w:tr w:rsidR="0058525F" w:rsidRPr="003145CA" w14:paraId="520018A3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8C74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095E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291FC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</w:t>
            </w:r>
            <w:r>
              <w:rPr>
                <w:lang w:eastAsia="en-AU"/>
              </w:rPr>
              <w:t xml:space="preserve">6 </w:t>
            </w:r>
            <w:r w:rsidRPr="003145CA">
              <w:rPr>
                <w:lang w:eastAsia="en-AU"/>
              </w:rPr>
              <w:t>Manually checking reference lists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741B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Checking the references cited by an included study by reading the list in the article, as opposed to using a citation database such as Web of Science</w:t>
            </w:r>
          </w:p>
        </w:tc>
      </w:tr>
      <w:tr w:rsidR="0058525F" w:rsidRPr="003145CA" w14:paraId="4F9358B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E106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96FC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11B80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</w:t>
            </w:r>
            <w:r>
              <w:rPr>
                <w:lang w:eastAsia="en-AU"/>
              </w:rPr>
              <w:t xml:space="preserve">7 </w:t>
            </w:r>
            <w:r w:rsidRPr="003145CA">
              <w:rPr>
                <w:lang w:eastAsia="en-AU"/>
              </w:rPr>
              <w:t>Checking other systematic reviews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8D5EB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Checking the reference lists of systematic reviews on the same or similar topics</w:t>
            </w:r>
          </w:p>
        </w:tc>
      </w:tr>
      <w:tr w:rsidR="0058525F" w:rsidRPr="003145CA" w14:paraId="7F9F7CCE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FFF4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0747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021B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4.3.</w:t>
            </w:r>
            <w:r>
              <w:rPr>
                <w:lang w:eastAsia="en-AU"/>
              </w:rPr>
              <w:t xml:space="preserve">8 </w:t>
            </w:r>
            <w:r w:rsidRPr="003145CA">
              <w:rPr>
                <w:lang w:eastAsia="en-AU"/>
              </w:rPr>
              <w:t>Iterative citation analysis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A3D54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Conducting a new citation analysis for additional eligible studies found in a previous citation analysis</w:t>
            </w:r>
          </w:p>
        </w:tc>
      </w:tr>
      <w:tr w:rsidR="0058525F" w:rsidRPr="003145CA" w14:paraId="7A1A014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3DB01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58C0D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4.4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Hand searching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58AD4FE" w14:textId="037C8B8D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Browsing sources that potentially contain eligible studies (</w:t>
            </w:r>
            <w:r w:rsidR="0076328B">
              <w:rPr>
                <w:lang w:eastAsia="en-AU"/>
              </w:rPr>
              <w:t xml:space="preserve">e.g., </w:t>
            </w:r>
            <w:r w:rsidRPr="00992DEF">
              <w:rPr>
                <w:lang w:eastAsia="en-AU"/>
              </w:rPr>
              <w:t>by looking at the table of contents of journals)</w:t>
            </w:r>
          </w:p>
        </w:tc>
      </w:tr>
      <w:tr w:rsidR="0058525F" w:rsidRPr="003145CA" w14:paraId="13CC3A4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07F1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8CEC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27DD0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4.4.1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Hand searching journals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1919E" w14:textId="5C026382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journals known to publish on the topic of the systematic review, then browsing the journals for eligible studies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screening their table of contents)</w:t>
            </w:r>
          </w:p>
        </w:tc>
      </w:tr>
      <w:tr w:rsidR="0058525F" w:rsidRPr="003145CA" w14:paraId="0E9648E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5AF5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51AEA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64937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4.4.2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Hand searching websites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3A463" w14:textId="2109B259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websites that may contain eligible studies, then browsing the websites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by checking a publications list on a research institutes website)</w:t>
            </w:r>
          </w:p>
        </w:tc>
      </w:tr>
      <w:tr w:rsidR="0058525F" w:rsidRPr="003145CA" w14:paraId="5771C86D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77EB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5002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4CC69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4.4.3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Hand searching conference proceedings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2C0F7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conferences that may have presentations on the topic of the systematic review, then browsing the conference programs</w:t>
            </w:r>
          </w:p>
        </w:tc>
      </w:tr>
      <w:tr w:rsidR="0058525F" w:rsidRPr="003145CA" w14:paraId="379C630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2F1D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387D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EFD53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4.4.4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Hand searching bookshelves and filing cabinets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9382A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books, article reprints, or other items that are stored on shelves or in filing cabinets that may contain eligible studies, then browsing those sources</w:t>
            </w:r>
          </w:p>
        </w:tc>
      </w:tr>
      <w:tr w:rsidR="0058525F" w:rsidRPr="003145CA" w14:paraId="3A152DC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FA6C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D488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52E8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4.4.5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Hand searching personal collections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BAB4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Selecting an expert’s personal collection of studies that may contain eligible studies, then browsing that collection</w:t>
            </w:r>
          </w:p>
        </w:tc>
      </w:tr>
      <w:tr w:rsidR="0058525F" w:rsidRPr="003145CA" w14:paraId="09E9203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A39CF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8971D" w14:textId="0C0BD0E2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4.5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Nonsystematic study identification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E29F000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Methods of finding eligible studies that are not systematic and are hard to replicate</w:t>
            </w:r>
          </w:p>
        </w:tc>
      </w:tr>
      <w:tr w:rsidR="0058525F" w:rsidRPr="003145CA" w14:paraId="03E6259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6C81C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7AEF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1116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4.5.1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Browsing the literature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6638F" w14:textId="43EE0AFB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Using any search method in an unstructured and incomplete way to find eligible studies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running non-documented or free-form searches), also known as berry-picking</w:t>
            </w:r>
          </w:p>
        </w:tc>
      </w:tr>
      <w:tr w:rsidR="0058525F" w:rsidRPr="003145CA" w14:paraId="6D68D950" w14:textId="77777777" w:rsidTr="00DC52FB">
        <w:trPr>
          <w:cantSplit/>
        </w:trPr>
        <w:tc>
          <w:tcPr>
            <w:tcW w:w="7200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C5893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5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Updating the systematic review</w:t>
            </w:r>
          </w:p>
        </w:tc>
        <w:tc>
          <w:tcPr>
            <w:tcW w:w="6570" w:type="dxa"/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91ECB45" w14:textId="10F967B5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Actions taken when updating a systematic review and</w:t>
            </w:r>
            <w:r w:rsidR="00C538FE">
              <w:rPr>
                <w:lang w:eastAsia="en-AU"/>
              </w:rPr>
              <w:t>,</w:t>
            </w:r>
            <w:r w:rsidRPr="00992DEF">
              <w:rPr>
                <w:lang w:eastAsia="en-AU"/>
              </w:rPr>
              <w:t xml:space="preserve"> therefore</w:t>
            </w:r>
            <w:r w:rsidR="00C538FE">
              <w:rPr>
                <w:lang w:eastAsia="en-AU"/>
              </w:rPr>
              <w:t>,</w:t>
            </w:r>
            <w:r w:rsidRPr="00992DEF">
              <w:rPr>
                <w:lang w:eastAsia="en-AU"/>
              </w:rPr>
              <w:t xml:space="preserve"> the systematic search, including deciding when to attempt an update of the review, whether to update the review, and whether to modify the original search. Note: this does not cover decisions about whether the scope of the review should change when it is updated.</w:t>
            </w:r>
          </w:p>
        </w:tc>
      </w:tr>
      <w:tr w:rsidR="0058525F" w:rsidRPr="003145CA" w14:paraId="28FF8909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5BFE8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00C35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5.1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Updating the systematic search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76140CB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 xml:space="preserve">Ways of determining whether new eligible studies are available, for the purpose of deciding whether to update the systematic review </w:t>
            </w:r>
          </w:p>
        </w:tc>
      </w:tr>
      <w:tr w:rsidR="0058525F" w:rsidRPr="003145CA" w14:paraId="4A9F389C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8D736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5349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070E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5.1.1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Receiving table of contents alerts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94B01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Receiving tables of contents from journals to check for new eligible studies</w:t>
            </w:r>
          </w:p>
        </w:tc>
      </w:tr>
      <w:tr w:rsidR="0058525F" w:rsidRPr="003145CA" w14:paraId="2B64A861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B8AF1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E2A53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A85C6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5.1.2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Receiving search alerts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ACBAE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Receiving the results of a search update run automatically by a database or journals</w:t>
            </w:r>
          </w:p>
        </w:tc>
      </w:tr>
      <w:tr w:rsidR="0058525F" w:rsidRPr="003145CA" w14:paraId="5A2BFA9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C66B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DF770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A65EC" w14:textId="1E280552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5.1.3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Periodically rerunning searches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4C73C" w14:textId="0060CEDE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Rerunning the search strings used in the systematic review after a specified period of time</w:t>
            </w:r>
          </w:p>
        </w:tc>
      </w:tr>
      <w:tr w:rsidR="0058525F" w:rsidRPr="003145CA" w14:paraId="2A2229DF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A9DF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A343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2F481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5.1.4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Surveying the literature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AEBBB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Running regular searches in specific locations</w:t>
            </w:r>
          </w:p>
        </w:tc>
      </w:tr>
      <w:tr w:rsidR="0058525F" w:rsidRPr="003145CA" w14:paraId="6AD76331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D07A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C9CD7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9BD0B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5.1.5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Monitoring eligible registered trials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64023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Monitoring eligible registered trials to see if they have been completed and their results published</w:t>
            </w:r>
          </w:p>
        </w:tc>
      </w:tr>
      <w:tr w:rsidR="0058525F" w:rsidRPr="003145CA" w14:paraId="54BC3306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53EE4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</w:p>
        </w:tc>
        <w:tc>
          <w:tcPr>
            <w:tcW w:w="5498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AA6D7" w14:textId="77777777" w:rsidR="0058525F" w:rsidRPr="00992DEF" w:rsidRDefault="0058525F" w:rsidP="0058525F">
            <w:pPr>
              <w:rPr>
                <w:rFonts w:cs="Times New Roman"/>
                <w:lang w:eastAsia="en-AU"/>
              </w:rPr>
            </w:pPr>
            <w:r w:rsidRPr="00992DEF">
              <w:rPr>
                <w:lang w:eastAsia="en-AU"/>
              </w:rPr>
              <w:t>5.2</w:t>
            </w:r>
            <w:r>
              <w:rPr>
                <w:lang w:eastAsia="en-AU"/>
              </w:rPr>
              <w:t xml:space="preserve"> </w:t>
            </w:r>
            <w:r w:rsidRPr="00992DEF">
              <w:rPr>
                <w:lang w:eastAsia="en-AU"/>
              </w:rPr>
              <w:t>Running the updated systematic search</w:t>
            </w:r>
          </w:p>
        </w:tc>
        <w:tc>
          <w:tcPr>
            <w:tcW w:w="6570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2EF632B" w14:textId="77777777" w:rsidR="0058525F" w:rsidRPr="00992DEF" w:rsidRDefault="0058525F" w:rsidP="00074109">
            <w:pPr>
              <w:ind w:left="45" w:right="135"/>
              <w:rPr>
                <w:lang w:eastAsia="en-AU"/>
              </w:rPr>
            </w:pPr>
            <w:r w:rsidRPr="00992DEF">
              <w:rPr>
                <w:lang w:eastAsia="en-AU"/>
              </w:rPr>
              <w:t>Actions done when running the systematic search update</w:t>
            </w:r>
          </w:p>
        </w:tc>
      </w:tr>
      <w:tr w:rsidR="0058525F" w:rsidRPr="003145CA" w14:paraId="705E6485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E552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6A40D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02E23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5.2.1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Modifying original sources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6BD06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Changing the original sources searched or publication formats searched for</w:t>
            </w:r>
          </w:p>
        </w:tc>
      </w:tr>
      <w:tr w:rsidR="0058525F" w:rsidRPr="003145CA" w14:paraId="5D30368B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33E3F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7E18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32459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5.2.2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search alerts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6484B" w14:textId="1CECD758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Obtaining new search results by an automatic rerunning of searches in electronic databases or journals</w:t>
            </w:r>
          </w:p>
        </w:tc>
      </w:tr>
      <w:tr w:rsidR="0058525F" w:rsidRPr="003145CA" w14:paraId="4AC4B90A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94F69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82B9E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DEFEA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5.2.3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Using date limitations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9C198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Running the search update from the date the previous search was run</w:t>
            </w:r>
          </w:p>
        </w:tc>
      </w:tr>
      <w:tr w:rsidR="0058525F" w:rsidRPr="003145CA" w14:paraId="780E3E17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B7FC8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222FB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4AC74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5.2.4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Revising the search string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8E3F6" w14:textId="450E0364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Revising the search string to see if it needs modifying (</w:t>
            </w:r>
            <w:r w:rsidR="0076328B">
              <w:rPr>
                <w:lang w:eastAsia="en-AU"/>
              </w:rPr>
              <w:t xml:space="preserve">e.g., </w:t>
            </w:r>
            <w:r w:rsidRPr="003145CA">
              <w:rPr>
                <w:lang w:eastAsia="en-AU"/>
              </w:rPr>
              <w:t>checking for changed or new index terms, or synonyms)</w:t>
            </w:r>
          </w:p>
        </w:tc>
      </w:tr>
      <w:tr w:rsidR="0058525F" w:rsidRPr="003145CA" w14:paraId="44B9B0A4" w14:textId="77777777" w:rsidTr="00DC52FB">
        <w:trPr>
          <w:cantSplit/>
        </w:trPr>
        <w:tc>
          <w:tcPr>
            <w:tcW w:w="1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0DD82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2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EA675" w14:textId="77777777" w:rsidR="0058525F" w:rsidRPr="003145CA" w:rsidRDefault="0058525F" w:rsidP="0058525F">
            <w:pPr>
              <w:rPr>
                <w:rFonts w:cs="Times New Roman"/>
                <w:szCs w:val="20"/>
                <w:lang w:eastAsia="en-AU"/>
              </w:rPr>
            </w:pPr>
          </w:p>
        </w:tc>
        <w:tc>
          <w:tcPr>
            <w:tcW w:w="34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4B55E" w14:textId="77777777" w:rsidR="0058525F" w:rsidRPr="003145CA" w:rsidRDefault="0058525F" w:rsidP="0058525F">
            <w:pPr>
              <w:rPr>
                <w:lang w:eastAsia="en-AU"/>
              </w:rPr>
            </w:pPr>
            <w:r w:rsidRPr="003145CA">
              <w:rPr>
                <w:lang w:eastAsia="en-AU"/>
              </w:rPr>
              <w:t>5.2.5</w:t>
            </w:r>
            <w:r>
              <w:rPr>
                <w:lang w:eastAsia="en-AU"/>
              </w:rPr>
              <w:t xml:space="preserve"> </w:t>
            </w:r>
            <w:r w:rsidRPr="003145CA">
              <w:rPr>
                <w:lang w:eastAsia="en-AU"/>
              </w:rPr>
              <w:t>Searching for retractions</w:t>
            </w:r>
          </w:p>
        </w:tc>
        <w:tc>
          <w:tcPr>
            <w:tcW w:w="65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E88FB" w14:textId="77777777" w:rsidR="0058525F" w:rsidRPr="003145CA" w:rsidRDefault="0058525F" w:rsidP="00074109">
            <w:pPr>
              <w:ind w:left="45" w:right="135"/>
              <w:rPr>
                <w:lang w:eastAsia="en-AU"/>
              </w:rPr>
            </w:pPr>
            <w:r w:rsidRPr="003145CA">
              <w:rPr>
                <w:lang w:eastAsia="en-AU"/>
              </w:rPr>
              <w:t>Searching for retractions of previously included studies</w:t>
            </w:r>
          </w:p>
        </w:tc>
      </w:tr>
    </w:tbl>
    <w:p w14:paraId="5BEFC844" w14:textId="192EAF8A" w:rsidR="00B948B4" w:rsidRDefault="00B948B4" w:rsidP="00271470"/>
    <w:sectPr w:rsidR="00B948B4" w:rsidSect="00C667A6">
      <w:headerReference w:type="default" r:id="rId10"/>
      <w:footerReference w:type="default" r:id="rId11"/>
      <w:pgSz w:w="15840" w:h="12240" w:orient="landscape"/>
      <w:pgMar w:top="115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8C95" w14:textId="77777777" w:rsidR="002F3F58" w:rsidRDefault="002F3F58" w:rsidP="00BA12EB">
      <w:r>
        <w:separator/>
      </w:r>
    </w:p>
  </w:endnote>
  <w:endnote w:type="continuationSeparator" w:id="0">
    <w:p w14:paraId="1B113783" w14:textId="77777777" w:rsidR="002F3F58" w:rsidRDefault="002F3F58" w:rsidP="00BA12EB">
      <w:r>
        <w:continuationSeparator/>
      </w:r>
    </w:p>
  </w:endnote>
  <w:endnote w:type="continuationNotice" w:id="1">
    <w:p w14:paraId="45B01E20" w14:textId="77777777" w:rsidR="002F3F58" w:rsidRDefault="002F3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86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0BC15" w14:textId="04C6012B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2460" w14:textId="77777777" w:rsidR="002F3F58" w:rsidRDefault="002F3F58" w:rsidP="00BA12EB">
      <w:r>
        <w:separator/>
      </w:r>
    </w:p>
  </w:footnote>
  <w:footnote w:type="continuationSeparator" w:id="0">
    <w:p w14:paraId="63A2EFD5" w14:textId="77777777" w:rsidR="002F3F58" w:rsidRDefault="002F3F58" w:rsidP="00BA12EB">
      <w:r>
        <w:continuationSeparator/>
      </w:r>
    </w:p>
  </w:footnote>
  <w:footnote w:type="continuationNotice" w:id="1">
    <w:p w14:paraId="782DB489" w14:textId="77777777" w:rsidR="002F3F58" w:rsidRDefault="002F3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9B9" w14:textId="518F952D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5686BBF" wp14:editId="61FA4797">
          <wp:extent cx="2400300" cy="285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C667A6">
      <w:tab/>
    </w:r>
    <w:r w:rsidR="00C667A6">
      <w:tab/>
    </w:r>
    <w:r w:rsidR="00C667A6">
      <w:tab/>
    </w:r>
    <w:r w:rsidR="00C667A6">
      <w:tab/>
    </w:r>
    <w:r w:rsidR="00C667A6">
      <w:tab/>
    </w:r>
    <w:r w:rsidR="00C667A6">
      <w:tab/>
    </w:r>
    <w:r>
      <w:rPr>
        <w:noProof/>
      </w:rPr>
      <w:drawing>
        <wp:inline distT="0" distB="0" distL="0" distR="0" wp14:anchorId="59995774" wp14:editId="6ABCD0AF">
          <wp:extent cx="228600" cy="228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9ACC5" w14:textId="5C8D006E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01B5BDE3" w14:textId="6B2C6B47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175FC4" w:rsidRPr="00175FC4">
      <w:t>1086</w:t>
    </w:r>
  </w:p>
  <w:p w14:paraId="34426969" w14:textId="77777777" w:rsidR="00CB414D" w:rsidRPr="001D020A" w:rsidRDefault="00CB414D" w:rsidP="00BA12EB">
    <w:pPr>
      <w:pStyle w:val="Header"/>
      <w:rPr>
        <w:rFonts w:eastAsia="Verdana"/>
        <w:lang w:val="de-DE"/>
      </w:rPr>
    </w:pPr>
    <w:r w:rsidRPr="001D020A">
      <w:rPr>
        <w:rFonts w:eastAsia="Verdana"/>
        <w:lang w:val="de-DE"/>
      </w:rPr>
      <w:t>www.jmla.mlanet.org</w:t>
    </w:r>
  </w:p>
  <w:p w14:paraId="72D2A09C" w14:textId="0A4DD2F3" w:rsidR="00CB414D" w:rsidRPr="001D020A" w:rsidRDefault="00CB414D" w:rsidP="00BA12EB">
    <w:pPr>
      <w:pStyle w:val="Header"/>
      <w:rPr>
        <w:rFonts w:eastAsia="Verdana"/>
        <w:lang w:val="de-DE"/>
      </w:rPr>
    </w:pPr>
    <w:r w:rsidRPr="001D020A">
      <w:rPr>
        <w:rFonts w:eastAsia="Verdana"/>
        <w:lang w:val="de-DE"/>
      </w:rPr>
      <w:t>©</w:t>
    </w:r>
    <w:r w:rsidR="00AD6701" w:rsidRPr="001D020A">
      <w:rPr>
        <w:rFonts w:eastAsia="Verdana"/>
        <w:lang w:val="de-DE"/>
      </w:rPr>
      <w:t xml:space="preserve"> </w:t>
    </w:r>
    <w:r w:rsidR="00C7192C" w:rsidRPr="001D020A">
      <w:rPr>
        <w:rFonts w:eastAsia="Verdana"/>
        <w:lang w:val="de-DE"/>
      </w:rPr>
      <w:t xml:space="preserve">Clark, Beller, Glasziou, Sanders </w:t>
    </w:r>
    <w:r w:rsidRPr="001D020A">
      <w:rPr>
        <w:rFonts w:eastAsia="Verdana"/>
        <w:lang w:val="de-DE"/>
      </w:rPr>
      <w:t>202</w:t>
    </w:r>
    <w:r w:rsidR="00D66162" w:rsidRPr="001D020A">
      <w:rPr>
        <w:rFonts w:eastAsia="Verdana"/>
        <w:lang w:val="de-DE"/>
      </w:rPr>
      <w:t>1</w:t>
    </w:r>
  </w:p>
  <w:p w14:paraId="2B463656" w14:textId="77777777" w:rsidR="00CB414D" w:rsidRPr="001D020A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2E"/>
    <w:multiLevelType w:val="hybridMultilevel"/>
    <w:tmpl w:val="5EF2FB6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1D50"/>
    <w:multiLevelType w:val="hybridMultilevel"/>
    <w:tmpl w:val="8B363C7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F1DD5"/>
    <w:multiLevelType w:val="hybridMultilevel"/>
    <w:tmpl w:val="7D3A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897"/>
    <w:multiLevelType w:val="hybridMultilevel"/>
    <w:tmpl w:val="530EA72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7692"/>
    <w:multiLevelType w:val="hybridMultilevel"/>
    <w:tmpl w:val="1F684C3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27087"/>
    <w:multiLevelType w:val="hybridMultilevel"/>
    <w:tmpl w:val="8E8C2B5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F378A"/>
    <w:multiLevelType w:val="hybridMultilevel"/>
    <w:tmpl w:val="BB6C93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62C8B"/>
    <w:multiLevelType w:val="hybridMultilevel"/>
    <w:tmpl w:val="1DCA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F5E86"/>
    <w:multiLevelType w:val="hybridMultilevel"/>
    <w:tmpl w:val="0A3AC7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C1E3A"/>
    <w:multiLevelType w:val="hybridMultilevel"/>
    <w:tmpl w:val="BC2A4F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E757F"/>
    <w:multiLevelType w:val="hybridMultilevel"/>
    <w:tmpl w:val="D3D41B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E0AF7"/>
    <w:multiLevelType w:val="hybridMultilevel"/>
    <w:tmpl w:val="CE5C1D0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A6D7B"/>
    <w:multiLevelType w:val="hybridMultilevel"/>
    <w:tmpl w:val="C360B24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236F4"/>
    <w:multiLevelType w:val="hybridMultilevel"/>
    <w:tmpl w:val="B5EC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40"/>
    <w:multiLevelType w:val="hybridMultilevel"/>
    <w:tmpl w:val="C0C02E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65CDA"/>
    <w:multiLevelType w:val="hybridMultilevel"/>
    <w:tmpl w:val="B164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33A18"/>
    <w:multiLevelType w:val="hybridMultilevel"/>
    <w:tmpl w:val="F20E984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41824"/>
    <w:multiLevelType w:val="hybridMultilevel"/>
    <w:tmpl w:val="934AFB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6B2253"/>
    <w:multiLevelType w:val="hybridMultilevel"/>
    <w:tmpl w:val="1898E2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861C6"/>
    <w:multiLevelType w:val="hybridMultilevel"/>
    <w:tmpl w:val="6292D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072FD"/>
    <w:multiLevelType w:val="hybridMultilevel"/>
    <w:tmpl w:val="33BAE6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15B0A"/>
    <w:multiLevelType w:val="hybridMultilevel"/>
    <w:tmpl w:val="EEBEA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40419"/>
    <w:multiLevelType w:val="hybridMultilevel"/>
    <w:tmpl w:val="A216B3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B5376"/>
    <w:multiLevelType w:val="hybridMultilevel"/>
    <w:tmpl w:val="39442F1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E5677"/>
    <w:multiLevelType w:val="hybridMultilevel"/>
    <w:tmpl w:val="D878F22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C07348"/>
    <w:multiLevelType w:val="hybridMultilevel"/>
    <w:tmpl w:val="9FFC1E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2605D"/>
    <w:multiLevelType w:val="hybridMultilevel"/>
    <w:tmpl w:val="10307CB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2533FC"/>
    <w:multiLevelType w:val="hybridMultilevel"/>
    <w:tmpl w:val="0C5811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9768E"/>
    <w:multiLevelType w:val="hybridMultilevel"/>
    <w:tmpl w:val="0DCCBD9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D75EE"/>
    <w:multiLevelType w:val="hybridMultilevel"/>
    <w:tmpl w:val="0F020C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EDC"/>
    <w:multiLevelType w:val="hybridMultilevel"/>
    <w:tmpl w:val="AEAA53E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C639AC"/>
    <w:multiLevelType w:val="hybridMultilevel"/>
    <w:tmpl w:val="904E9D6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B5222"/>
    <w:multiLevelType w:val="hybridMultilevel"/>
    <w:tmpl w:val="5AF27B5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D66F1"/>
    <w:multiLevelType w:val="hybridMultilevel"/>
    <w:tmpl w:val="DE0E4A9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7648FE"/>
    <w:multiLevelType w:val="hybridMultilevel"/>
    <w:tmpl w:val="E556ACE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661F3"/>
    <w:multiLevelType w:val="hybridMultilevel"/>
    <w:tmpl w:val="D142462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BA4EAB"/>
    <w:multiLevelType w:val="hybridMultilevel"/>
    <w:tmpl w:val="8F6A775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1A3280"/>
    <w:multiLevelType w:val="hybridMultilevel"/>
    <w:tmpl w:val="2EB08E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80AC7"/>
    <w:multiLevelType w:val="hybridMultilevel"/>
    <w:tmpl w:val="41B4021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CF121B"/>
    <w:multiLevelType w:val="hybridMultilevel"/>
    <w:tmpl w:val="8D38264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F3E2B"/>
    <w:multiLevelType w:val="hybridMultilevel"/>
    <w:tmpl w:val="74A2F90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9072D6"/>
    <w:multiLevelType w:val="hybridMultilevel"/>
    <w:tmpl w:val="AB0ED9D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05B79"/>
    <w:multiLevelType w:val="hybridMultilevel"/>
    <w:tmpl w:val="FB2EBF6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46010D"/>
    <w:multiLevelType w:val="hybridMultilevel"/>
    <w:tmpl w:val="F920DDC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04F5C"/>
    <w:multiLevelType w:val="hybridMultilevel"/>
    <w:tmpl w:val="824066F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B2168D"/>
    <w:multiLevelType w:val="hybridMultilevel"/>
    <w:tmpl w:val="946698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E6296D"/>
    <w:multiLevelType w:val="hybridMultilevel"/>
    <w:tmpl w:val="0664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A38E4"/>
    <w:multiLevelType w:val="hybridMultilevel"/>
    <w:tmpl w:val="85685EA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38"/>
  </w:num>
  <w:num w:numId="4">
    <w:abstractNumId w:val="31"/>
  </w:num>
  <w:num w:numId="5">
    <w:abstractNumId w:val="39"/>
  </w:num>
  <w:num w:numId="6">
    <w:abstractNumId w:val="10"/>
  </w:num>
  <w:num w:numId="7">
    <w:abstractNumId w:val="6"/>
  </w:num>
  <w:num w:numId="8">
    <w:abstractNumId w:val="40"/>
  </w:num>
  <w:num w:numId="9">
    <w:abstractNumId w:val="17"/>
  </w:num>
  <w:num w:numId="10">
    <w:abstractNumId w:val="0"/>
  </w:num>
  <w:num w:numId="11">
    <w:abstractNumId w:val="7"/>
  </w:num>
  <w:num w:numId="12">
    <w:abstractNumId w:val="21"/>
  </w:num>
  <w:num w:numId="13">
    <w:abstractNumId w:val="26"/>
  </w:num>
  <w:num w:numId="14">
    <w:abstractNumId w:val="13"/>
  </w:num>
  <w:num w:numId="15">
    <w:abstractNumId w:val="2"/>
  </w:num>
  <w:num w:numId="16">
    <w:abstractNumId w:val="12"/>
  </w:num>
  <w:num w:numId="17">
    <w:abstractNumId w:val="29"/>
  </w:num>
  <w:num w:numId="18">
    <w:abstractNumId w:val="37"/>
  </w:num>
  <w:num w:numId="19">
    <w:abstractNumId w:val="47"/>
  </w:num>
  <w:num w:numId="20">
    <w:abstractNumId w:val="20"/>
  </w:num>
  <w:num w:numId="21">
    <w:abstractNumId w:val="25"/>
  </w:num>
  <w:num w:numId="22">
    <w:abstractNumId w:val="32"/>
  </w:num>
  <w:num w:numId="23">
    <w:abstractNumId w:val="14"/>
  </w:num>
  <w:num w:numId="24">
    <w:abstractNumId w:val="36"/>
  </w:num>
  <w:num w:numId="25">
    <w:abstractNumId w:val="9"/>
  </w:num>
  <w:num w:numId="26">
    <w:abstractNumId w:val="4"/>
  </w:num>
  <w:num w:numId="27">
    <w:abstractNumId w:val="16"/>
  </w:num>
  <w:num w:numId="28">
    <w:abstractNumId w:val="27"/>
  </w:num>
  <w:num w:numId="29">
    <w:abstractNumId w:val="28"/>
  </w:num>
  <w:num w:numId="30">
    <w:abstractNumId w:val="43"/>
  </w:num>
  <w:num w:numId="31">
    <w:abstractNumId w:val="1"/>
  </w:num>
  <w:num w:numId="32">
    <w:abstractNumId w:val="34"/>
  </w:num>
  <w:num w:numId="33">
    <w:abstractNumId w:val="42"/>
  </w:num>
  <w:num w:numId="34">
    <w:abstractNumId w:val="35"/>
  </w:num>
  <w:num w:numId="35">
    <w:abstractNumId w:val="33"/>
  </w:num>
  <w:num w:numId="36">
    <w:abstractNumId w:val="8"/>
  </w:num>
  <w:num w:numId="37">
    <w:abstractNumId w:val="44"/>
  </w:num>
  <w:num w:numId="38">
    <w:abstractNumId w:val="11"/>
  </w:num>
  <w:num w:numId="39">
    <w:abstractNumId w:val="45"/>
  </w:num>
  <w:num w:numId="40">
    <w:abstractNumId w:val="24"/>
  </w:num>
  <w:num w:numId="41">
    <w:abstractNumId w:val="18"/>
  </w:num>
  <w:num w:numId="42">
    <w:abstractNumId w:val="22"/>
  </w:num>
  <w:num w:numId="43">
    <w:abstractNumId w:val="23"/>
  </w:num>
  <w:num w:numId="44">
    <w:abstractNumId w:val="30"/>
  </w:num>
  <w:num w:numId="45">
    <w:abstractNumId w:val="5"/>
  </w:num>
  <w:num w:numId="46">
    <w:abstractNumId w:val="41"/>
  </w:num>
  <w:num w:numId="47">
    <w:abstractNumId w:val="46"/>
  </w:num>
  <w:num w:numId="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12426"/>
    <w:rsid w:val="00015BCD"/>
    <w:rsid w:val="000201B2"/>
    <w:rsid w:val="00023652"/>
    <w:rsid w:val="000255F3"/>
    <w:rsid w:val="00037ADE"/>
    <w:rsid w:val="00041576"/>
    <w:rsid w:val="0004668F"/>
    <w:rsid w:val="000545BC"/>
    <w:rsid w:val="00054FD4"/>
    <w:rsid w:val="00063314"/>
    <w:rsid w:val="000710B3"/>
    <w:rsid w:val="0007275E"/>
    <w:rsid w:val="00074109"/>
    <w:rsid w:val="00077C34"/>
    <w:rsid w:val="0008094C"/>
    <w:rsid w:val="00084025"/>
    <w:rsid w:val="0009350F"/>
    <w:rsid w:val="00094F2F"/>
    <w:rsid w:val="00096997"/>
    <w:rsid w:val="000B2C57"/>
    <w:rsid w:val="000C5785"/>
    <w:rsid w:val="000D53A2"/>
    <w:rsid w:val="000D6A5D"/>
    <w:rsid w:val="000E71D6"/>
    <w:rsid w:val="000F428F"/>
    <w:rsid w:val="000F6D09"/>
    <w:rsid w:val="00103B0C"/>
    <w:rsid w:val="001056E7"/>
    <w:rsid w:val="001063DC"/>
    <w:rsid w:val="00121AE0"/>
    <w:rsid w:val="00121C13"/>
    <w:rsid w:val="00121F84"/>
    <w:rsid w:val="0012306C"/>
    <w:rsid w:val="00125370"/>
    <w:rsid w:val="00126987"/>
    <w:rsid w:val="00135683"/>
    <w:rsid w:val="00141856"/>
    <w:rsid w:val="00145657"/>
    <w:rsid w:val="0015490B"/>
    <w:rsid w:val="00156590"/>
    <w:rsid w:val="001661D8"/>
    <w:rsid w:val="00175FC4"/>
    <w:rsid w:val="00181D31"/>
    <w:rsid w:val="00187738"/>
    <w:rsid w:val="001938EA"/>
    <w:rsid w:val="001939C8"/>
    <w:rsid w:val="001A43DF"/>
    <w:rsid w:val="001B3963"/>
    <w:rsid w:val="001B4771"/>
    <w:rsid w:val="001C2ECB"/>
    <w:rsid w:val="001D020A"/>
    <w:rsid w:val="001D3CAF"/>
    <w:rsid w:val="001E22D5"/>
    <w:rsid w:val="00200684"/>
    <w:rsid w:val="00205EDE"/>
    <w:rsid w:val="002073C5"/>
    <w:rsid w:val="0021634D"/>
    <w:rsid w:val="00217F47"/>
    <w:rsid w:val="002259FE"/>
    <w:rsid w:val="002279DD"/>
    <w:rsid w:val="002351DF"/>
    <w:rsid w:val="0026223F"/>
    <w:rsid w:val="00271470"/>
    <w:rsid w:val="002A4FCF"/>
    <w:rsid w:val="002B7CFC"/>
    <w:rsid w:val="002C6774"/>
    <w:rsid w:val="002D77BD"/>
    <w:rsid w:val="002F3032"/>
    <w:rsid w:val="002F3F58"/>
    <w:rsid w:val="002F7526"/>
    <w:rsid w:val="00301A23"/>
    <w:rsid w:val="00304768"/>
    <w:rsid w:val="0031147D"/>
    <w:rsid w:val="00311609"/>
    <w:rsid w:val="00313BBD"/>
    <w:rsid w:val="00314A91"/>
    <w:rsid w:val="00315773"/>
    <w:rsid w:val="003255B1"/>
    <w:rsid w:val="00327095"/>
    <w:rsid w:val="0032728E"/>
    <w:rsid w:val="00332C7E"/>
    <w:rsid w:val="003425F0"/>
    <w:rsid w:val="00365C5D"/>
    <w:rsid w:val="00366BF4"/>
    <w:rsid w:val="00381455"/>
    <w:rsid w:val="0038545F"/>
    <w:rsid w:val="00390599"/>
    <w:rsid w:val="0039379D"/>
    <w:rsid w:val="00394C07"/>
    <w:rsid w:val="003A1235"/>
    <w:rsid w:val="003A2891"/>
    <w:rsid w:val="003B3025"/>
    <w:rsid w:val="003C3B71"/>
    <w:rsid w:val="003D27B9"/>
    <w:rsid w:val="003D6A6C"/>
    <w:rsid w:val="003E68B8"/>
    <w:rsid w:val="003F1D08"/>
    <w:rsid w:val="003F1D70"/>
    <w:rsid w:val="00402857"/>
    <w:rsid w:val="00402A73"/>
    <w:rsid w:val="004051B1"/>
    <w:rsid w:val="0041516B"/>
    <w:rsid w:val="00435BD1"/>
    <w:rsid w:val="00440C1D"/>
    <w:rsid w:val="0044433A"/>
    <w:rsid w:val="00467499"/>
    <w:rsid w:val="00472ECE"/>
    <w:rsid w:val="00485221"/>
    <w:rsid w:val="00487EEA"/>
    <w:rsid w:val="004955EB"/>
    <w:rsid w:val="004963AD"/>
    <w:rsid w:val="004978AF"/>
    <w:rsid w:val="004A23F0"/>
    <w:rsid w:val="004A5DC5"/>
    <w:rsid w:val="004A6E20"/>
    <w:rsid w:val="004B5292"/>
    <w:rsid w:val="004C167D"/>
    <w:rsid w:val="004C7FD9"/>
    <w:rsid w:val="004D107F"/>
    <w:rsid w:val="004E2ED4"/>
    <w:rsid w:val="004E2F53"/>
    <w:rsid w:val="004F4928"/>
    <w:rsid w:val="004F5339"/>
    <w:rsid w:val="00501271"/>
    <w:rsid w:val="00502EE5"/>
    <w:rsid w:val="005064FC"/>
    <w:rsid w:val="005135D4"/>
    <w:rsid w:val="00515F3E"/>
    <w:rsid w:val="00522AE3"/>
    <w:rsid w:val="00535990"/>
    <w:rsid w:val="005446C7"/>
    <w:rsid w:val="00545F82"/>
    <w:rsid w:val="00547A11"/>
    <w:rsid w:val="00547F3E"/>
    <w:rsid w:val="00554410"/>
    <w:rsid w:val="0055700A"/>
    <w:rsid w:val="0056591B"/>
    <w:rsid w:val="00565ED9"/>
    <w:rsid w:val="00577165"/>
    <w:rsid w:val="0058525F"/>
    <w:rsid w:val="005A54A5"/>
    <w:rsid w:val="005B5AFE"/>
    <w:rsid w:val="005D14DB"/>
    <w:rsid w:val="005D16F6"/>
    <w:rsid w:val="005D1DB5"/>
    <w:rsid w:val="005D643E"/>
    <w:rsid w:val="005E625A"/>
    <w:rsid w:val="00607FFE"/>
    <w:rsid w:val="0062023C"/>
    <w:rsid w:val="00633A3B"/>
    <w:rsid w:val="00634B86"/>
    <w:rsid w:val="00636748"/>
    <w:rsid w:val="00653471"/>
    <w:rsid w:val="00665FF4"/>
    <w:rsid w:val="00681C2E"/>
    <w:rsid w:val="0068245A"/>
    <w:rsid w:val="00696EF6"/>
    <w:rsid w:val="006A4064"/>
    <w:rsid w:val="006D565B"/>
    <w:rsid w:val="006D59D6"/>
    <w:rsid w:val="006F0F94"/>
    <w:rsid w:val="006F1CA4"/>
    <w:rsid w:val="006F23F6"/>
    <w:rsid w:val="007018D3"/>
    <w:rsid w:val="007101CE"/>
    <w:rsid w:val="00717A2B"/>
    <w:rsid w:val="0072277D"/>
    <w:rsid w:val="00725CB9"/>
    <w:rsid w:val="00725E12"/>
    <w:rsid w:val="007334B2"/>
    <w:rsid w:val="0073519A"/>
    <w:rsid w:val="007372A6"/>
    <w:rsid w:val="0074191F"/>
    <w:rsid w:val="00746B17"/>
    <w:rsid w:val="00751FCB"/>
    <w:rsid w:val="0076271A"/>
    <w:rsid w:val="0076328B"/>
    <w:rsid w:val="00765D27"/>
    <w:rsid w:val="00765EDA"/>
    <w:rsid w:val="00774498"/>
    <w:rsid w:val="00775EF9"/>
    <w:rsid w:val="0078209D"/>
    <w:rsid w:val="00784DC4"/>
    <w:rsid w:val="007B3C26"/>
    <w:rsid w:val="007B4F86"/>
    <w:rsid w:val="007B7A57"/>
    <w:rsid w:val="007D3AD1"/>
    <w:rsid w:val="007E5EF1"/>
    <w:rsid w:val="007F7D7A"/>
    <w:rsid w:val="00800361"/>
    <w:rsid w:val="0080682E"/>
    <w:rsid w:val="00814AF4"/>
    <w:rsid w:val="00817D86"/>
    <w:rsid w:val="00827A66"/>
    <w:rsid w:val="00832EA2"/>
    <w:rsid w:val="00834B12"/>
    <w:rsid w:val="00840E44"/>
    <w:rsid w:val="0084724B"/>
    <w:rsid w:val="00867073"/>
    <w:rsid w:val="00872DB5"/>
    <w:rsid w:val="008761E6"/>
    <w:rsid w:val="00877AF8"/>
    <w:rsid w:val="00893655"/>
    <w:rsid w:val="00894C27"/>
    <w:rsid w:val="008950F4"/>
    <w:rsid w:val="00897982"/>
    <w:rsid w:val="008A0F1C"/>
    <w:rsid w:val="008B56E4"/>
    <w:rsid w:val="008C414B"/>
    <w:rsid w:val="008C641D"/>
    <w:rsid w:val="008C7775"/>
    <w:rsid w:val="008E011A"/>
    <w:rsid w:val="008F3589"/>
    <w:rsid w:val="008F5EF9"/>
    <w:rsid w:val="0091343B"/>
    <w:rsid w:val="00923A4A"/>
    <w:rsid w:val="0092648A"/>
    <w:rsid w:val="0095405D"/>
    <w:rsid w:val="009720BA"/>
    <w:rsid w:val="009A28CA"/>
    <w:rsid w:val="009A5FFD"/>
    <w:rsid w:val="009B4716"/>
    <w:rsid w:val="009B59A9"/>
    <w:rsid w:val="009C3C6B"/>
    <w:rsid w:val="009C7739"/>
    <w:rsid w:val="009D3E81"/>
    <w:rsid w:val="009E0B60"/>
    <w:rsid w:val="009E0FA3"/>
    <w:rsid w:val="009E21B4"/>
    <w:rsid w:val="009E7A09"/>
    <w:rsid w:val="009F0B18"/>
    <w:rsid w:val="00A002D0"/>
    <w:rsid w:val="00A10793"/>
    <w:rsid w:val="00A14A22"/>
    <w:rsid w:val="00A16497"/>
    <w:rsid w:val="00A20248"/>
    <w:rsid w:val="00A21312"/>
    <w:rsid w:val="00A245EA"/>
    <w:rsid w:val="00A326CA"/>
    <w:rsid w:val="00A37010"/>
    <w:rsid w:val="00A428BF"/>
    <w:rsid w:val="00A470BE"/>
    <w:rsid w:val="00A51DBB"/>
    <w:rsid w:val="00A63A31"/>
    <w:rsid w:val="00A84455"/>
    <w:rsid w:val="00A85E36"/>
    <w:rsid w:val="00A938D0"/>
    <w:rsid w:val="00A97C00"/>
    <w:rsid w:val="00AA311B"/>
    <w:rsid w:val="00AB214A"/>
    <w:rsid w:val="00AB4084"/>
    <w:rsid w:val="00AD1DC3"/>
    <w:rsid w:val="00AD6701"/>
    <w:rsid w:val="00AD6841"/>
    <w:rsid w:val="00AD6B34"/>
    <w:rsid w:val="00AF03B6"/>
    <w:rsid w:val="00B01390"/>
    <w:rsid w:val="00B107F1"/>
    <w:rsid w:val="00B20B1F"/>
    <w:rsid w:val="00B2568A"/>
    <w:rsid w:val="00B37C13"/>
    <w:rsid w:val="00B37D24"/>
    <w:rsid w:val="00B40CC4"/>
    <w:rsid w:val="00B620E5"/>
    <w:rsid w:val="00B7492B"/>
    <w:rsid w:val="00B927AF"/>
    <w:rsid w:val="00B948B4"/>
    <w:rsid w:val="00B96B55"/>
    <w:rsid w:val="00B97F64"/>
    <w:rsid w:val="00BA12EB"/>
    <w:rsid w:val="00BA1CCC"/>
    <w:rsid w:val="00BB621E"/>
    <w:rsid w:val="00BC36C0"/>
    <w:rsid w:val="00BF0813"/>
    <w:rsid w:val="00BF0AD6"/>
    <w:rsid w:val="00BF37DD"/>
    <w:rsid w:val="00BF57B0"/>
    <w:rsid w:val="00C00A8E"/>
    <w:rsid w:val="00C0316D"/>
    <w:rsid w:val="00C06207"/>
    <w:rsid w:val="00C10DBD"/>
    <w:rsid w:val="00C25B74"/>
    <w:rsid w:val="00C32B4E"/>
    <w:rsid w:val="00C357D8"/>
    <w:rsid w:val="00C42E07"/>
    <w:rsid w:val="00C44A55"/>
    <w:rsid w:val="00C464EA"/>
    <w:rsid w:val="00C47234"/>
    <w:rsid w:val="00C538FE"/>
    <w:rsid w:val="00C60758"/>
    <w:rsid w:val="00C63EE7"/>
    <w:rsid w:val="00C659C7"/>
    <w:rsid w:val="00C667A6"/>
    <w:rsid w:val="00C67B0A"/>
    <w:rsid w:val="00C7192C"/>
    <w:rsid w:val="00C74BDF"/>
    <w:rsid w:val="00C826E3"/>
    <w:rsid w:val="00C8325A"/>
    <w:rsid w:val="00C8450B"/>
    <w:rsid w:val="00C8748A"/>
    <w:rsid w:val="00C90760"/>
    <w:rsid w:val="00C91A69"/>
    <w:rsid w:val="00C97A38"/>
    <w:rsid w:val="00CA0F70"/>
    <w:rsid w:val="00CA6145"/>
    <w:rsid w:val="00CB414D"/>
    <w:rsid w:val="00CB4E6C"/>
    <w:rsid w:val="00CC10BA"/>
    <w:rsid w:val="00CC4D46"/>
    <w:rsid w:val="00CD57C9"/>
    <w:rsid w:val="00CE0C17"/>
    <w:rsid w:val="00CE3D74"/>
    <w:rsid w:val="00CF1009"/>
    <w:rsid w:val="00CF36E1"/>
    <w:rsid w:val="00D0197F"/>
    <w:rsid w:val="00D14CB3"/>
    <w:rsid w:val="00D15004"/>
    <w:rsid w:val="00D2368E"/>
    <w:rsid w:val="00D2426F"/>
    <w:rsid w:val="00D24C76"/>
    <w:rsid w:val="00D2670C"/>
    <w:rsid w:val="00D32D1E"/>
    <w:rsid w:val="00D41B41"/>
    <w:rsid w:val="00D57020"/>
    <w:rsid w:val="00D6562B"/>
    <w:rsid w:val="00D66162"/>
    <w:rsid w:val="00D706D5"/>
    <w:rsid w:val="00D7095F"/>
    <w:rsid w:val="00D77369"/>
    <w:rsid w:val="00D83065"/>
    <w:rsid w:val="00D901F4"/>
    <w:rsid w:val="00D90AF6"/>
    <w:rsid w:val="00DB52C2"/>
    <w:rsid w:val="00DC52FB"/>
    <w:rsid w:val="00DD1FAD"/>
    <w:rsid w:val="00DD3835"/>
    <w:rsid w:val="00DE1703"/>
    <w:rsid w:val="00E11AB7"/>
    <w:rsid w:val="00E23104"/>
    <w:rsid w:val="00E260E6"/>
    <w:rsid w:val="00E266FA"/>
    <w:rsid w:val="00E367ED"/>
    <w:rsid w:val="00E401C7"/>
    <w:rsid w:val="00E40304"/>
    <w:rsid w:val="00E45404"/>
    <w:rsid w:val="00E4692C"/>
    <w:rsid w:val="00E5676E"/>
    <w:rsid w:val="00E57D94"/>
    <w:rsid w:val="00E67E6D"/>
    <w:rsid w:val="00E747B3"/>
    <w:rsid w:val="00E75906"/>
    <w:rsid w:val="00E84523"/>
    <w:rsid w:val="00E86E6D"/>
    <w:rsid w:val="00EA2D33"/>
    <w:rsid w:val="00EE1192"/>
    <w:rsid w:val="00EE18E2"/>
    <w:rsid w:val="00EE5B65"/>
    <w:rsid w:val="00EE7414"/>
    <w:rsid w:val="00F057CB"/>
    <w:rsid w:val="00F12F72"/>
    <w:rsid w:val="00F155ED"/>
    <w:rsid w:val="00F2021E"/>
    <w:rsid w:val="00F254AB"/>
    <w:rsid w:val="00F33688"/>
    <w:rsid w:val="00F37637"/>
    <w:rsid w:val="00F37CF7"/>
    <w:rsid w:val="00F432B6"/>
    <w:rsid w:val="00F44C18"/>
    <w:rsid w:val="00F622E6"/>
    <w:rsid w:val="00F67E9E"/>
    <w:rsid w:val="00F8380B"/>
    <w:rsid w:val="00FA27C5"/>
    <w:rsid w:val="00FA2B48"/>
    <w:rsid w:val="00FA75C1"/>
    <w:rsid w:val="00FB58BC"/>
    <w:rsid w:val="00FD4091"/>
    <w:rsid w:val="00FD4AFF"/>
    <w:rsid w:val="00FE6A95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88"/>
    <w:pPr>
      <w:spacing w:after="6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DB5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DB5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D1DB5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1DB5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8748A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8748A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3245</Words>
  <Characters>18498</Characters>
  <Application>Microsoft Office Word</Application>
  <DocSecurity>0</DocSecurity>
  <Lines>154</Lines>
  <Paragraphs>43</Paragraphs>
  <ScaleCrop>false</ScaleCrop>
  <Company/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2</cp:revision>
  <dcterms:created xsi:type="dcterms:W3CDTF">2021-06-16T18:12:00Z</dcterms:created>
  <dcterms:modified xsi:type="dcterms:W3CDTF">2021-06-16T18:12:00Z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