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9C0F" w14:textId="77777777" w:rsidR="00E661DD" w:rsidRDefault="00E661DD" w:rsidP="00E661D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noProof/>
          <w:color w:val="000000" w:themeColor="text1"/>
          <w:shd w:val="clear" w:color="auto" w:fill="FFFFFF"/>
          <w14:ligatures w14:val="standardContextual"/>
        </w:rPr>
        <w:drawing>
          <wp:inline distT="0" distB="0" distL="0" distR="0" wp14:anchorId="57192C0D" wp14:editId="7BBBE003">
            <wp:extent cx="5245100" cy="1460500"/>
            <wp:effectExtent l="12700" t="12700" r="12700" b="12700"/>
            <wp:docPr id="4707907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90732" name="Picture 4707907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460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9A9962" w14:textId="21595877" w:rsidR="00E661DD" w:rsidRDefault="00E661DD" w:rsidP="00E661DD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 xml:space="preserve">Figure 1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Simulation progress graph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 xml:space="preserve"> for the AI Ethics narrow search strategy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 (run #1)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>.</w:t>
      </w:r>
    </w:p>
    <w:p w14:paraId="6CE106DC" w14:textId="77777777" w:rsidR="002931E7" w:rsidRPr="00E661DD" w:rsidRDefault="002931E7" w:rsidP="00E661DD">
      <w:pPr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40FB0557" w14:textId="77777777" w:rsidR="00E661DD" w:rsidRDefault="00E661DD" w:rsidP="00E661D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noProof/>
          <w:color w:val="000000" w:themeColor="text1"/>
          <w:shd w:val="clear" w:color="auto" w:fill="FFFFFF"/>
          <w14:ligatures w14:val="standardContextual"/>
        </w:rPr>
        <w:drawing>
          <wp:inline distT="0" distB="0" distL="0" distR="0" wp14:anchorId="718DC581" wp14:editId="66DECDC9">
            <wp:extent cx="2397745" cy="4137434"/>
            <wp:effectExtent l="0" t="0" r="3175" b="3175"/>
            <wp:docPr id="176281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1982" name="Picture 1762819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148" cy="417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B20B" w14:textId="79AD7DDA" w:rsidR="00E661DD" w:rsidRDefault="00E661DD" w:rsidP="00E661DD">
      <w:pPr>
        <w:rPr>
          <w:rFonts w:cstheme="minorHAnsi"/>
          <w:color w:val="000000" w:themeColor="text1"/>
          <w:shd w:val="clear" w:color="auto" w:fill="FFFFFF"/>
        </w:rPr>
      </w:pP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 xml:space="preserve">Figure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 xml:space="preserve">  Partial simulation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result 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>output for the AI Ethics narrow search strategy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 (run #1)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>.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 The column “</w:t>
      </w:r>
      <w:r>
        <w:rPr>
          <w:rFonts w:cstheme="minorHAnsi"/>
          <w:color w:val="000000" w:themeColor="text1"/>
          <w:shd w:val="clear" w:color="auto" w:fill="FFFFFF"/>
        </w:rPr>
        <w:t>c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ategory” shows the number of articles </w:t>
      </w:r>
      <w:r>
        <w:rPr>
          <w:rFonts w:cstheme="minorHAnsi"/>
          <w:color w:val="000000" w:themeColor="text1"/>
          <w:shd w:val="clear" w:color="auto" w:fill="FFFFFF"/>
        </w:rPr>
        <w:t xml:space="preserve">reviewed 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by the </w:t>
      </w:r>
      <w:r>
        <w:rPr>
          <w:rFonts w:cstheme="minorHAnsi"/>
          <w:color w:val="000000" w:themeColor="text1"/>
          <w:shd w:val="clear" w:color="auto" w:fill="FFFFFF"/>
        </w:rPr>
        <w:t xml:space="preserve">active learning 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algorithm. “Relevant by </w:t>
      </w:r>
      <w:proofErr w:type="spellStart"/>
      <w:r w:rsidRPr="00304342">
        <w:rPr>
          <w:rFonts w:cstheme="minorHAnsi"/>
          <w:color w:val="000000" w:themeColor="text1"/>
          <w:shd w:val="clear" w:color="auto" w:fill="FFFFFF"/>
        </w:rPr>
        <w:t>ASReview</w:t>
      </w:r>
      <w:proofErr w:type="spellEnd"/>
      <w:r w:rsidRPr="00304342">
        <w:rPr>
          <w:rFonts w:cstheme="minorHAnsi"/>
          <w:color w:val="000000" w:themeColor="text1"/>
          <w:shd w:val="clear" w:color="auto" w:fill="FFFFFF"/>
        </w:rPr>
        <w:t xml:space="preserve"> LAB” represents the total number of included articles identified </w:t>
      </w:r>
      <w:r>
        <w:rPr>
          <w:rFonts w:cstheme="minorHAnsi"/>
          <w:color w:val="000000" w:themeColor="text1"/>
          <w:shd w:val="clear" w:color="auto" w:fill="FFFFFF"/>
        </w:rPr>
        <w:t xml:space="preserve">when </w:t>
      </w:r>
      <w:r w:rsidRPr="00304342">
        <w:rPr>
          <w:rFonts w:cstheme="minorHAnsi"/>
          <w:color w:val="000000" w:themeColor="text1"/>
          <w:shd w:val="clear" w:color="auto" w:fill="FFFFFF"/>
        </w:rPr>
        <w:t>using active learning re</w:t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prioritization, while “Random relevant” indicates the </w:t>
      </w:r>
      <w:r>
        <w:rPr>
          <w:rFonts w:cstheme="minorHAnsi"/>
          <w:color w:val="000000" w:themeColor="text1"/>
          <w:shd w:val="clear" w:color="auto" w:fill="FFFFFF"/>
        </w:rPr>
        <w:t xml:space="preserve">total 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number of included articles found </w:t>
      </w:r>
      <w:r>
        <w:rPr>
          <w:rFonts w:cstheme="minorHAnsi"/>
          <w:color w:val="000000" w:themeColor="text1"/>
          <w:shd w:val="clear" w:color="auto" w:fill="FFFFFF"/>
        </w:rPr>
        <w:t>without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>re-</w:t>
      </w:r>
      <w:r w:rsidRPr="00304342">
        <w:rPr>
          <w:rFonts w:cstheme="minorHAnsi"/>
          <w:color w:val="000000" w:themeColor="text1"/>
          <w:shd w:val="clear" w:color="auto" w:fill="FFFFFF"/>
        </w:rPr>
        <w:t>prioritization.</w:t>
      </w:r>
    </w:p>
    <w:p w14:paraId="5DA34F39" w14:textId="77777777" w:rsidR="003D4261" w:rsidRDefault="003D4261"/>
    <w:sectPr w:rsidR="003D426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2A85" w14:textId="77777777" w:rsidR="009927E8" w:rsidRDefault="009927E8" w:rsidP="00301AEE">
      <w:pPr>
        <w:spacing w:after="0" w:line="240" w:lineRule="auto"/>
      </w:pPr>
      <w:r>
        <w:separator/>
      </w:r>
    </w:p>
  </w:endnote>
  <w:endnote w:type="continuationSeparator" w:id="0">
    <w:p w14:paraId="28366D08" w14:textId="77777777" w:rsidR="009927E8" w:rsidRDefault="009927E8" w:rsidP="0030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D7D5" w14:textId="77777777" w:rsidR="009927E8" w:rsidRDefault="009927E8" w:rsidP="00301AEE">
      <w:pPr>
        <w:spacing w:after="0" w:line="240" w:lineRule="auto"/>
      </w:pPr>
      <w:r>
        <w:separator/>
      </w:r>
    </w:p>
  </w:footnote>
  <w:footnote w:type="continuationSeparator" w:id="0">
    <w:p w14:paraId="73DFE1A7" w14:textId="77777777" w:rsidR="009927E8" w:rsidRDefault="009927E8" w:rsidP="0030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04AC" w14:textId="51BF3B61" w:rsidR="00301AEE" w:rsidRPr="00301AEE" w:rsidRDefault="00301AEE">
    <w:pPr>
      <w:pStyle w:val="Header"/>
      <w:rPr>
        <w:b/>
        <w:bCs/>
        <w:sz w:val="32"/>
        <w:szCs w:val="32"/>
      </w:rPr>
    </w:pPr>
    <w:r w:rsidRPr="00301AEE">
      <w:rPr>
        <w:b/>
        <w:bCs/>
        <w:sz w:val="32"/>
        <w:szCs w:val="32"/>
      </w:rPr>
      <w:t>Appendix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AB"/>
    <w:rsid w:val="000003BF"/>
    <w:rsid w:val="000006EF"/>
    <w:rsid w:val="00041A38"/>
    <w:rsid w:val="00043373"/>
    <w:rsid w:val="0007081F"/>
    <w:rsid w:val="000728B7"/>
    <w:rsid w:val="000F5E60"/>
    <w:rsid w:val="00101323"/>
    <w:rsid w:val="00110FB3"/>
    <w:rsid w:val="0018401F"/>
    <w:rsid w:val="001A4149"/>
    <w:rsid w:val="001E1111"/>
    <w:rsid w:val="001E489E"/>
    <w:rsid w:val="002100A3"/>
    <w:rsid w:val="00273D03"/>
    <w:rsid w:val="002931E7"/>
    <w:rsid w:val="002C79B9"/>
    <w:rsid w:val="00300EE3"/>
    <w:rsid w:val="00301AEE"/>
    <w:rsid w:val="00327C3B"/>
    <w:rsid w:val="0037120A"/>
    <w:rsid w:val="00380322"/>
    <w:rsid w:val="003844F8"/>
    <w:rsid w:val="003D4261"/>
    <w:rsid w:val="003D67B1"/>
    <w:rsid w:val="004603A4"/>
    <w:rsid w:val="00477DAE"/>
    <w:rsid w:val="00482DAE"/>
    <w:rsid w:val="00484097"/>
    <w:rsid w:val="004D225F"/>
    <w:rsid w:val="005012A0"/>
    <w:rsid w:val="00534959"/>
    <w:rsid w:val="00557F71"/>
    <w:rsid w:val="005636E5"/>
    <w:rsid w:val="005777B9"/>
    <w:rsid w:val="005A6087"/>
    <w:rsid w:val="005B5C0C"/>
    <w:rsid w:val="005B6B19"/>
    <w:rsid w:val="005C2F43"/>
    <w:rsid w:val="006C7EA7"/>
    <w:rsid w:val="006D3BC3"/>
    <w:rsid w:val="00704F3D"/>
    <w:rsid w:val="007442FD"/>
    <w:rsid w:val="007B02A5"/>
    <w:rsid w:val="007D23B4"/>
    <w:rsid w:val="007F00C0"/>
    <w:rsid w:val="008066EB"/>
    <w:rsid w:val="00812016"/>
    <w:rsid w:val="00820355"/>
    <w:rsid w:val="008611AB"/>
    <w:rsid w:val="008653D6"/>
    <w:rsid w:val="00877E96"/>
    <w:rsid w:val="008C2540"/>
    <w:rsid w:val="00915BC7"/>
    <w:rsid w:val="009422F0"/>
    <w:rsid w:val="00967CEE"/>
    <w:rsid w:val="009771AB"/>
    <w:rsid w:val="00984EC7"/>
    <w:rsid w:val="009878CD"/>
    <w:rsid w:val="009927E8"/>
    <w:rsid w:val="009B3331"/>
    <w:rsid w:val="009C3B3A"/>
    <w:rsid w:val="009C7B60"/>
    <w:rsid w:val="009D4C0B"/>
    <w:rsid w:val="009F4DF0"/>
    <w:rsid w:val="00A0769F"/>
    <w:rsid w:val="00A3239D"/>
    <w:rsid w:val="00A45206"/>
    <w:rsid w:val="00A50AA8"/>
    <w:rsid w:val="00A725B0"/>
    <w:rsid w:val="00A810E7"/>
    <w:rsid w:val="00AC6CE0"/>
    <w:rsid w:val="00AC7F4D"/>
    <w:rsid w:val="00B21766"/>
    <w:rsid w:val="00B31D35"/>
    <w:rsid w:val="00B3486A"/>
    <w:rsid w:val="00B7746C"/>
    <w:rsid w:val="00B82CFA"/>
    <w:rsid w:val="00BC4CF4"/>
    <w:rsid w:val="00BC696B"/>
    <w:rsid w:val="00BD5C36"/>
    <w:rsid w:val="00BD7A7B"/>
    <w:rsid w:val="00C21D17"/>
    <w:rsid w:val="00C532A1"/>
    <w:rsid w:val="00C54191"/>
    <w:rsid w:val="00C85520"/>
    <w:rsid w:val="00CE1E01"/>
    <w:rsid w:val="00CF3932"/>
    <w:rsid w:val="00D02C08"/>
    <w:rsid w:val="00D4094C"/>
    <w:rsid w:val="00D416B6"/>
    <w:rsid w:val="00D44288"/>
    <w:rsid w:val="00D80EFA"/>
    <w:rsid w:val="00D83BC2"/>
    <w:rsid w:val="00DA4246"/>
    <w:rsid w:val="00DD5A23"/>
    <w:rsid w:val="00E35F3E"/>
    <w:rsid w:val="00E661DD"/>
    <w:rsid w:val="00EE0F10"/>
    <w:rsid w:val="00EF365A"/>
    <w:rsid w:val="00F1450E"/>
    <w:rsid w:val="00F45441"/>
    <w:rsid w:val="00FC4E0B"/>
    <w:rsid w:val="00FE762B"/>
    <w:rsid w:val="00FE7CC8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F14B"/>
  <w15:chartTrackingRefBased/>
  <w15:docId w15:val="{3E801794-2FF7-FF43-96BB-546FAF20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DD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1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EE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EE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444</Characters>
  <Application>Microsoft Office Word</Application>
  <DocSecurity>0</DocSecurity>
  <Lines>9</Lines>
  <Paragraphs>2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Swab, Michelle</dc:creator>
  <cp:keywords/>
  <dc:description/>
  <cp:lastModifiedBy>Katie Arnold</cp:lastModifiedBy>
  <cp:revision>4</cp:revision>
  <dcterms:created xsi:type="dcterms:W3CDTF">2025-11-20T18:38:00Z</dcterms:created>
  <dcterms:modified xsi:type="dcterms:W3CDTF">2026-04-17T14:26:00Z</dcterms:modified>
</cp:coreProperties>
</file>